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071F16" w:rsidRDefault="00071F16" w:rsidP="00071F16">
      <w:pPr>
        <w:jc w:val="center"/>
        <w:rPr>
          <w:b/>
          <w:sz w:val="20"/>
          <w:szCs w:val="20"/>
        </w:rPr>
      </w:pPr>
      <w:r w:rsidRPr="00071F16">
        <w:rPr>
          <w:b/>
          <w:sz w:val="20"/>
          <w:szCs w:val="20"/>
          <w:lang w:val="en-US"/>
        </w:rPr>
        <w:t>I</w:t>
      </w:r>
      <w:r w:rsidRPr="00071F16">
        <w:rPr>
          <w:b/>
          <w:sz w:val="20"/>
          <w:szCs w:val="20"/>
        </w:rPr>
        <w:t>. ПРАВОВЫЕ АКТЫ КУЙБЫШЕВСКОГО РАЙОНА</w:t>
      </w:r>
    </w:p>
    <w:p w:rsidR="00071F16" w:rsidRPr="00071F16" w:rsidRDefault="00071F16" w:rsidP="00071F16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</w:t>
      </w:r>
    </w:p>
    <w:p w:rsidR="00071F16" w:rsidRPr="00071F16" w:rsidRDefault="00071F16" w:rsidP="00071F16">
      <w:pPr>
        <w:keepNext/>
        <w:autoSpaceDE w:val="0"/>
        <w:autoSpaceDN w:val="0"/>
        <w:spacing w:after="0" w:line="240" w:lineRule="auto"/>
        <w:ind w:firstLine="540"/>
        <w:jc w:val="center"/>
        <w:outlineLvl w:val="0"/>
        <w:rPr>
          <w:rFonts w:eastAsia="Times New Roman"/>
          <w:b/>
          <w:bCs/>
          <w:sz w:val="20"/>
          <w:szCs w:val="20"/>
          <w:lang w:eastAsia="ru-RU"/>
        </w:rPr>
      </w:pPr>
    </w:p>
    <w:p w:rsidR="00071F16" w:rsidRPr="00071F16" w:rsidRDefault="00071F16" w:rsidP="00071F16">
      <w:pPr>
        <w:keepNext/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ПОСТАНОВЛЕНИЕ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г. Куйбышев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01.04.2013 № 454</w:t>
      </w: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муниципального учреждения, и лицами, замещающими эти должности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В соответствии с </w:t>
      </w:r>
      <w:hyperlink r:id="rId8" w:history="1">
        <w:r w:rsidRPr="00071F16">
          <w:rPr>
            <w:rFonts w:eastAsia="Times New Roman"/>
            <w:sz w:val="20"/>
            <w:szCs w:val="20"/>
            <w:lang w:eastAsia="ru-RU"/>
          </w:rPr>
          <w:t xml:space="preserve">частью 7.1 статьи </w:t>
        </w:r>
      </w:hyperlink>
      <w:r w:rsidRPr="00071F16">
        <w:rPr>
          <w:rFonts w:eastAsia="Times New Roman"/>
          <w:sz w:val="20"/>
          <w:szCs w:val="20"/>
          <w:lang w:eastAsia="ru-RU"/>
        </w:rPr>
        <w:t>8 Федерального закона от 25.12.2008           № 273-ФЗ «О противодействии коррупции», постановлением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администрация Куйбышевского района,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ПОСТАНОВЛЯЕТ: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993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 Утвердить прилагаемые Правила 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муниципального учреждения, и лицами, замещающими эти должности.</w:t>
      </w:r>
    </w:p>
    <w:p w:rsidR="00071F16" w:rsidRPr="00071F16" w:rsidRDefault="00071F16" w:rsidP="00071F16">
      <w:pPr>
        <w:tabs>
          <w:tab w:val="left" w:pos="993"/>
        </w:tabs>
        <w:spacing w:after="0" w:line="240" w:lineRule="auto"/>
        <w:ind w:firstLine="54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ab/>
        <w:t>2. Отделу по работе с общественностью и СМИ управления делами администрации Куйбышевского района обеспечить опубликование постановления в установленном порядке в периодическом печатном издании органа местного самоуправления Куйбышевского района «Информационный вестник».</w:t>
      </w:r>
    </w:p>
    <w:p w:rsidR="00071F16" w:rsidRPr="00071F16" w:rsidRDefault="00071F16" w:rsidP="00071F16">
      <w:pPr>
        <w:spacing w:after="0" w:line="240" w:lineRule="auto"/>
        <w:ind w:firstLine="993"/>
        <w:jc w:val="both"/>
        <w:rPr>
          <w:rFonts w:eastAsia="Times New Roman"/>
          <w:sz w:val="20"/>
          <w:szCs w:val="20"/>
          <w:lang w:eastAsia="ru-RU"/>
        </w:rPr>
      </w:pPr>
      <w:hyperlink r:id="rId9" w:history="1">
        <w:r w:rsidRPr="00071F16">
          <w:rPr>
            <w:rFonts w:eastAsia="Times New Roman"/>
            <w:sz w:val="20"/>
            <w:szCs w:val="20"/>
            <w:lang w:eastAsia="ru-RU"/>
          </w:rPr>
          <w:t>3</w:t>
        </w:r>
      </w:hyperlink>
      <w:r w:rsidRPr="00071F16">
        <w:rPr>
          <w:rFonts w:eastAsia="Times New Roman"/>
          <w:sz w:val="20"/>
          <w:szCs w:val="20"/>
          <w:lang w:eastAsia="ru-RU"/>
        </w:rPr>
        <w:t>. Ответственность за исполнение постановления возложить на заместителя главы администрации – управляющего делами администрации Куйбышевского района Караваева О.В.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Глава Куйбышевского района                                                                        В.А. Функ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outlineLvl w:val="0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ПРИЛОЖЕНИЕ 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к постановлению администрации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left="5812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Куйбышевского района</w:t>
      </w: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от 01.04.2013 № 454</w:t>
      </w: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ПРАВИЛА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071F16">
        <w:rPr>
          <w:rFonts w:eastAsia="Times New Roman"/>
          <w:b/>
          <w:sz w:val="20"/>
          <w:szCs w:val="20"/>
          <w:lang w:eastAsia="ru-RU"/>
        </w:rPr>
        <w:t>проверки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муниципального учреждения, и лицами, замещающими эти должности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1. Настоящими Правилами устанавливается порядок осуществления проверки достоверности и полноты представляемых гражданами, претендующими на замещение должностей руководителей муниципального учреждения,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2. Проверка осуществляется по решению Главы Куйбышевского района или лица, которому такие полномочия предоставлены.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3. Проверку осуществляют уполномоченные структурные подразделения администрации Куйбышевского района, в непосредственном подчинении которых находятся муниципальные учреждения.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б) кадровыми службами муниципальных учреждений;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г) средствами массовой информации.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5. Информация анонимного характера не может служить основанием для проверки.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lastRenderedPageBreak/>
        <w:t>6. Проверка осуществляется в срок, не превышающий 60 дней со дня принятия решения о ее проведении. Срок проверки может быть продлен до 90 дней Главой Куйбышевского района или лицом, которому такие полномочия предоставлены.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7. При осуществлении проверки уполномоченное структурное подразделение администрации Куйбышевского района вправе: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8. Глава Куйбышевского района или уполномоченное им лицо, обеспечивает: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- в течение 2 рабочих дней со дня принятия решения о начале проверки;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представляемые им сведения, указанные в </w:t>
      </w:r>
      <w:hyperlink r:id="rId10" w:history="1">
        <w:r w:rsidRPr="00071F16">
          <w:rPr>
            <w:rFonts w:eastAsia="Times New Roman"/>
            <w:bCs/>
            <w:sz w:val="20"/>
            <w:szCs w:val="20"/>
            <w:lang w:eastAsia="ru-RU"/>
          </w:rPr>
          <w:t>пункте 1</w:t>
        </w:r>
      </w:hyperlink>
      <w:r w:rsidRPr="00071F16">
        <w:rPr>
          <w:rFonts w:eastAsia="Times New Roman"/>
          <w:bCs/>
          <w:sz w:val="20"/>
          <w:szCs w:val="20"/>
          <w:lang w:eastAsia="ru-RU"/>
        </w:rP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9. По окончании проверки Глава Куйбышевского района или уполномоченное им лицо, обязаны ознакомить лицо, замещающее должность руководителя муниципального учреждения, с результатами проверки.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10. Лицо, замещающее должность руководителя муниципального учреждения, вправе: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а) давать пояснения в письменной форме в ходе проверки, а также по результатам проверки;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б) представлять дополнительные материалы и давать по ним пояснения в письменной форме.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11. По результатам проверки Глава Куйбышевского района или уполномоченное им лицо, принимают одно из следующих решений: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13. Подлинники справок о доходах, об имуществе и обязательствах имущественного характера, а также материалы проверки, поступившие к Главе Куйбышевского района или уполномоченному им лицу, хранятся ими в соответствии с законодательством Российской Федерации об архивном деле.</w:t>
      </w:r>
    </w:p>
    <w:p w:rsidR="00071F16" w:rsidRPr="00071F16" w:rsidRDefault="00071F16" w:rsidP="00071F16">
      <w:pPr>
        <w:jc w:val="both"/>
        <w:rPr>
          <w:sz w:val="20"/>
          <w:szCs w:val="20"/>
        </w:rPr>
      </w:pPr>
    </w:p>
    <w:p w:rsidR="00071F16" w:rsidRPr="00071F16" w:rsidRDefault="00071F16" w:rsidP="00071F16">
      <w:pPr>
        <w:jc w:val="both"/>
        <w:rPr>
          <w:sz w:val="20"/>
          <w:szCs w:val="20"/>
        </w:rPr>
      </w:pPr>
    </w:p>
    <w:p w:rsidR="00071F16" w:rsidRPr="00071F16" w:rsidRDefault="00071F16" w:rsidP="00071F16">
      <w:pPr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АДМИНИСТРАЦИЯ КУЙБЫШЕВСКОГО РАЙОНА</w:t>
      </w:r>
    </w:p>
    <w:p w:rsidR="00071F16" w:rsidRPr="00071F16" w:rsidRDefault="00071F16" w:rsidP="00071F16">
      <w:pPr>
        <w:autoSpaceDE w:val="0"/>
        <w:autoSpaceDN w:val="0"/>
        <w:spacing w:after="0" w:line="240" w:lineRule="auto"/>
        <w:rPr>
          <w:rFonts w:eastAsia="Times New Roman"/>
          <w:bCs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b/>
          <w:sz w:val="20"/>
          <w:szCs w:val="20"/>
          <w:lang w:eastAsia="ru-RU"/>
        </w:rPr>
      </w:pPr>
      <w:r w:rsidRPr="00071F16">
        <w:rPr>
          <w:rFonts w:eastAsia="Times New Roman"/>
          <w:b/>
          <w:sz w:val="20"/>
          <w:szCs w:val="20"/>
          <w:lang w:eastAsia="ru-RU"/>
        </w:rPr>
        <w:t>ПОСТАНОВЛЕНИЕ</w:t>
      </w: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г. Куйбышев</w:t>
      </w: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Новосибирская область</w:t>
      </w: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center"/>
        <w:rPr>
          <w:rFonts w:eastAsia="Times New Roman"/>
          <w:color w:val="FF6600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05.04.2013 № 471</w:t>
      </w: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Look w:val="01E0"/>
      </w:tblPr>
      <w:tblGrid>
        <w:gridCol w:w="10279"/>
      </w:tblGrid>
      <w:tr w:rsidR="00071F16" w:rsidRPr="00071F16" w:rsidTr="009A1F1C">
        <w:trPr>
          <w:trHeight w:val="579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p w:rsidR="00071F16" w:rsidRPr="00071F16" w:rsidRDefault="00071F16" w:rsidP="00071F16">
            <w:pPr>
              <w:ind w:firstLine="0"/>
              <w:jc w:val="center"/>
            </w:pPr>
            <w:r w:rsidRPr="00071F16">
              <w:t xml:space="preserve">Об утверждении условий приватизации муниципального имущества </w:t>
            </w:r>
            <w:r w:rsidRPr="00071F16">
              <w:br/>
              <w:t>Куйбышевского района</w:t>
            </w:r>
          </w:p>
        </w:tc>
      </w:tr>
    </w:tbl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В соответствии с Федеральным законом от 21.12.2001 № 178-ФЗ «О приватизации государственного и муниципального имущества», Положением «О приватизации муниципального имущества Куйбышевского района»</w:t>
      </w:r>
      <w:r w:rsidRPr="00071F16">
        <w:rPr>
          <w:rFonts w:eastAsia="Times New Roman"/>
          <w:bCs/>
          <w:sz w:val="20"/>
          <w:szCs w:val="20"/>
          <w:lang w:eastAsia="ru-RU"/>
        </w:rPr>
        <w:t xml:space="preserve">, утвержденным решением 23-й сессии Совета депутатов Куйбышевского района от 01.03.2007 № 11; </w:t>
      </w:r>
      <w:r w:rsidRPr="00071F16">
        <w:rPr>
          <w:rFonts w:eastAsia="Times New Roman"/>
          <w:sz w:val="20"/>
          <w:szCs w:val="20"/>
          <w:lang w:eastAsia="ru-RU"/>
        </w:rPr>
        <w:t>решением 17-й сессии Совета депутатов Куйбышевского района второго созыва от 22.11.2012 № 8 «Об утверждении прогнозного плана (программы) приватизации муниципального имущества Куйбышевского района на 2013 год», на основании протокола заседания комиссии по приватизации (конкурсной комиссии) от 04.04.2013 № 1, администрация Куйбышевского района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lastRenderedPageBreak/>
        <w:t>ПОСТАНОВЛЯЕТ:</w:t>
      </w:r>
    </w:p>
    <w:p w:rsidR="00071F16" w:rsidRPr="00071F16" w:rsidRDefault="00071F16" w:rsidP="00071F16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Утвердить условия приватизации муниципального имущества Куйбышевского района  (приложение № 1).</w:t>
      </w:r>
    </w:p>
    <w:p w:rsidR="00071F16" w:rsidRPr="00071F16" w:rsidRDefault="00071F16" w:rsidP="00071F16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Управлению делами администрации Куйбышевского района (Караваев О.В.) опубликовать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в периодическом печатном издании органов местного самоуправления Куйбышевского района «Информационный вестник» и разместить на официальном сайте Куйбышевского района в сети «Интернет» </w:t>
      </w:r>
      <w:r w:rsidRPr="00071F16">
        <w:rPr>
          <w:rFonts w:eastAsia="Times New Roman"/>
          <w:sz w:val="20"/>
          <w:szCs w:val="20"/>
          <w:lang w:val="en-US" w:eastAsia="ru-RU"/>
        </w:rPr>
        <w:t>www</w:t>
      </w:r>
      <w:r w:rsidRPr="00071F16">
        <w:rPr>
          <w:rFonts w:eastAsia="Times New Roman"/>
          <w:sz w:val="20"/>
          <w:szCs w:val="20"/>
          <w:lang w:eastAsia="ru-RU"/>
        </w:rPr>
        <w:t>.</w:t>
      </w:r>
      <w:r w:rsidRPr="00071F16">
        <w:rPr>
          <w:rFonts w:eastAsia="Times New Roman"/>
          <w:sz w:val="20"/>
          <w:szCs w:val="20"/>
          <w:lang w:val="en-US" w:eastAsia="ru-RU"/>
        </w:rPr>
        <w:t>kuibyshev</w:t>
      </w:r>
      <w:r w:rsidRPr="00071F16">
        <w:rPr>
          <w:rFonts w:eastAsia="Times New Roman"/>
          <w:sz w:val="20"/>
          <w:szCs w:val="20"/>
          <w:lang w:eastAsia="ru-RU"/>
        </w:rPr>
        <w:t>.</w:t>
      </w:r>
      <w:r w:rsidRPr="00071F16">
        <w:rPr>
          <w:rFonts w:eastAsia="Times New Roman"/>
          <w:sz w:val="20"/>
          <w:szCs w:val="20"/>
          <w:lang w:val="en-US" w:eastAsia="ru-RU"/>
        </w:rPr>
        <w:t>nso</w:t>
      </w:r>
      <w:r w:rsidRPr="00071F16">
        <w:rPr>
          <w:rFonts w:eastAsia="Times New Roman"/>
          <w:sz w:val="20"/>
          <w:szCs w:val="20"/>
          <w:lang w:eastAsia="ru-RU"/>
        </w:rPr>
        <w:t>.</w:t>
      </w:r>
      <w:r w:rsidRPr="00071F16">
        <w:rPr>
          <w:rFonts w:eastAsia="Times New Roman"/>
          <w:sz w:val="20"/>
          <w:szCs w:val="20"/>
          <w:lang w:val="en-US" w:eastAsia="ru-RU"/>
        </w:rPr>
        <w:t>ru</w:t>
      </w:r>
      <w:r w:rsidRPr="00071F16">
        <w:rPr>
          <w:rFonts w:eastAsia="Times New Roman"/>
          <w:sz w:val="20"/>
          <w:szCs w:val="20"/>
          <w:lang w:eastAsia="ru-RU"/>
        </w:rPr>
        <w:t>.</w:t>
      </w:r>
    </w:p>
    <w:p w:rsidR="00071F16" w:rsidRPr="00071F16" w:rsidRDefault="00071F16" w:rsidP="00071F16">
      <w:pPr>
        <w:numPr>
          <w:ilvl w:val="0"/>
          <w:numId w:val="26"/>
        </w:numPr>
        <w:tabs>
          <w:tab w:val="center" w:pos="-1843"/>
          <w:tab w:val="left" w:pos="-1418"/>
          <w:tab w:val="right" w:pos="1080"/>
        </w:tabs>
        <w:autoSpaceDE w:val="0"/>
        <w:autoSpaceDN w:val="0"/>
        <w:spacing w:after="0" w:line="240" w:lineRule="auto"/>
        <w:ind w:right="-1" w:firstLine="812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Управлению экономического развития, труда и имущества администрации Куйбышевского района (Мусатов А.М.) разместить настоящее постановление, условия приватизации муниципального имущества Куйбышевского района (приложение № 1) и информационное сообщение администрации Куйбышевского района о приватизации муниципального имущества (приложение № 2) на сайте </w:t>
      </w:r>
      <w:hyperlink r:id="rId11" w:history="1">
        <w:r w:rsidRPr="00071F16">
          <w:rPr>
            <w:rFonts w:eastAsia="Times New Roman"/>
            <w:sz w:val="20"/>
            <w:szCs w:val="20"/>
            <w:lang w:val="en-US" w:eastAsia="ru-RU"/>
          </w:rPr>
          <w:t>www</w:t>
        </w:r>
        <w:r w:rsidRPr="00071F16">
          <w:rPr>
            <w:rFonts w:eastAsia="Times New Roman"/>
            <w:sz w:val="20"/>
            <w:szCs w:val="20"/>
            <w:lang w:eastAsia="ru-RU"/>
          </w:rPr>
          <w:t>.</w:t>
        </w:r>
        <w:r w:rsidRPr="00071F16">
          <w:rPr>
            <w:rFonts w:eastAsia="Times New Roman"/>
            <w:sz w:val="20"/>
            <w:szCs w:val="20"/>
            <w:lang w:val="en-US" w:eastAsia="ru-RU"/>
          </w:rPr>
          <w:t>torgi</w:t>
        </w:r>
        <w:r w:rsidRPr="00071F16">
          <w:rPr>
            <w:rFonts w:eastAsia="Times New Roman"/>
            <w:sz w:val="20"/>
            <w:szCs w:val="20"/>
            <w:lang w:eastAsia="ru-RU"/>
          </w:rPr>
          <w:t>.</w:t>
        </w:r>
        <w:r w:rsidRPr="00071F16">
          <w:rPr>
            <w:rFonts w:eastAsia="Times New Roman"/>
            <w:sz w:val="20"/>
            <w:szCs w:val="20"/>
            <w:lang w:val="en-US" w:eastAsia="ru-RU"/>
          </w:rPr>
          <w:t>gov</w:t>
        </w:r>
        <w:r w:rsidRPr="00071F16">
          <w:rPr>
            <w:rFonts w:eastAsia="Times New Roman"/>
            <w:sz w:val="20"/>
            <w:szCs w:val="20"/>
            <w:lang w:eastAsia="ru-RU"/>
          </w:rPr>
          <w:t>.</w:t>
        </w:r>
        <w:r w:rsidRPr="00071F16">
          <w:rPr>
            <w:rFonts w:eastAsia="Times New Roman"/>
            <w:sz w:val="20"/>
            <w:szCs w:val="20"/>
            <w:lang w:val="en-US" w:eastAsia="ru-RU"/>
          </w:rPr>
          <w:t>ru</w:t>
        </w:r>
      </w:hyperlink>
      <w:r w:rsidRPr="00071F16">
        <w:rPr>
          <w:rFonts w:eastAsia="Times New Roman"/>
          <w:sz w:val="20"/>
          <w:szCs w:val="20"/>
          <w:lang w:eastAsia="ru-RU"/>
        </w:rPr>
        <w:t xml:space="preserve">  и организовать проведение продажи муниципального имущества.</w:t>
      </w:r>
    </w:p>
    <w:p w:rsidR="00071F16" w:rsidRPr="00071F16" w:rsidRDefault="00071F16" w:rsidP="00071F16">
      <w:pPr>
        <w:numPr>
          <w:ilvl w:val="0"/>
          <w:numId w:val="26"/>
        </w:numPr>
        <w:tabs>
          <w:tab w:val="right" w:pos="1080"/>
        </w:tabs>
        <w:spacing w:after="0" w:line="240" w:lineRule="auto"/>
        <w:ind w:firstLine="812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Контроль за исполнением постановления  возложить на заместителя главы администрации - начальника управления экономического развития, труда и имущества администрации Куйбышевского района Мусатова А.М.</w:t>
      </w:r>
    </w:p>
    <w:p w:rsidR="00071F16" w:rsidRPr="00071F16" w:rsidRDefault="00071F16" w:rsidP="00071F16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righ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right" w:pos="9900"/>
          <w:tab w:val="right" w:pos="10205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Глава Куйбышевского района                                                                      В.А. Функ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8"/>
        <w:gridCol w:w="5069"/>
      </w:tblGrid>
      <w:tr w:rsidR="00071F16" w:rsidRPr="00071F16" w:rsidTr="009A1F1C">
        <w:tc>
          <w:tcPr>
            <w:tcW w:w="5068" w:type="dxa"/>
          </w:tcPr>
          <w:p w:rsidR="00071F16" w:rsidRPr="00071F16" w:rsidRDefault="00071F16" w:rsidP="00071F16">
            <w:pPr>
              <w:ind w:firstLine="0"/>
              <w:jc w:val="center"/>
            </w:pPr>
          </w:p>
        </w:tc>
        <w:tc>
          <w:tcPr>
            <w:tcW w:w="5069" w:type="dxa"/>
          </w:tcPr>
          <w:p w:rsidR="00071F16" w:rsidRPr="00071F16" w:rsidRDefault="00071F16" w:rsidP="00071F16">
            <w:pPr>
              <w:ind w:firstLine="0"/>
              <w:jc w:val="center"/>
            </w:pPr>
          </w:p>
          <w:p w:rsidR="00071F16" w:rsidRPr="00071F16" w:rsidRDefault="00071F16" w:rsidP="00071F16">
            <w:pPr>
              <w:ind w:firstLine="0"/>
              <w:jc w:val="center"/>
            </w:pPr>
            <w:r w:rsidRPr="00071F16">
              <w:t xml:space="preserve">Приложение № 1 </w:t>
            </w:r>
            <w:r w:rsidRPr="00071F16">
              <w:br/>
              <w:t xml:space="preserve">к постановлению администрации </w:t>
            </w:r>
          </w:p>
          <w:p w:rsidR="00071F16" w:rsidRPr="00071F16" w:rsidRDefault="00071F16" w:rsidP="00071F16">
            <w:pPr>
              <w:ind w:firstLine="0"/>
              <w:jc w:val="center"/>
            </w:pPr>
            <w:r w:rsidRPr="00071F16">
              <w:t xml:space="preserve">Куйбышевского района </w:t>
            </w:r>
          </w:p>
          <w:p w:rsidR="00071F16" w:rsidRPr="00071F16" w:rsidRDefault="00071F16" w:rsidP="00071F16">
            <w:pPr>
              <w:ind w:firstLine="0"/>
              <w:jc w:val="center"/>
            </w:pPr>
            <w:r w:rsidRPr="00071F16">
              <w:t>от 05.04.2013 № 471</w:t>
            </w:r>
          </w:p>
        </w:tc>
      </w:tr>
    </w:tbl>
    <w:p w:rsidR="00071F16" w:rsidRPr="00071F16" w:rsidRDefault="00071F16" w:rsidP="00071F16">
      <w:pPr>
        <w:tabs>
          <w:tab w:val="right" w:pos="10204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right" w:pos="10204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071F16">
        <w:rPr>
          <w:rFonts w:eastAsia="Times New Roman"/>
          <w:b/>
          <w:sz w:val="20"/>
          <w:szCs w:val="20"/>
          <w:lang w:eastAsia="ru-RU"/>
        </w:rPr>
        <w:t>Условия приватизации муниципального имущества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071F16">
        <w:rPr>
          <w:rFonts w:eastAsia="Times New Roman"/>
          <w:b/>
          <w:sz w:val="20"/>
          <w:szCs w:val="20"/>
          <w:lang w:eastAsia="ru-RU"/>
        </w:rPr>
        <w:t xml:space="preserve">1. Объект приватизации.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Сарай, назначение нежилое, общей площадью 59,2 кв.м., кадастровый (условный) номер 54-54-15/003/2010-704, расположенный по адресу: Российская Федерация, Новосибирская область, город Куйбышев, ул. Куйбышева, дом 26.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071F16">
        <w:rPr>
          <w:rFonts w:eastAsia="Times New Roman"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071F16">
        <w:rPr>
          <w:rFonts w:eastAsia="Times New Roman"/>
          <w:sz w:val="20"/>
          <w:szCs w:val="20"/>
          <w:lang w:eastAsia="ru-RU"/>
        </w:rPr>
        <w:t xml:space="preserve">включая НДС, составляет 297398 </w:t>
      </w:r>
      <w:r w:rsidRPr="00071F16">
        <w:rPr>
          <w:rFonts w:eastAsia="Times New Roman"/>
          <w:bCs/>
          <w:i/>
          <w:sz w:val="20"/>
          <w:szCs w:val="20"/>
          <w:lang w:eastAsia="ru-RU"/>
        </w:rPr>
        <w:t>(Двести девяносто семь тысяч триста девяносто восемь)</w:t>
      </w:r>
      <w:r w:rsidRPr="00071F16">
        <w:rPr>
          <w:rFonts w:eastAsia="Times New Roman"/>
          <w:sz w:val="20"/>
          <w:szCs w:val="20"/>
          <w:lang w:eastAsia="ru-RU"/>
        </w:rPr>
        <w:t xml:space="preserve"> рублей </w:t>
      </w:r>
      <w:r w:rsidRPr="00071F16">
        <w:rPr>
          <w:rFonts w:eastAsia="Times New Roman"/>
          <w:i/>
          <w:sz w:val="20"/>
          <w:szCs w:val="20"/>
          <w:lang w:eastAsia="ru-RU"/>
        </w:rPr>
        <w:t>00</w:t>
      </w:r>
      <w:r w:rsidRPr="00071F16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071F16">
        <w:rPr>
          <w:rFonts w:eastAsia="Times New Roman"/>
          <w:sz w:val="20"/>
          <w:szCs w:val="20"/>
          <w:lang w:eastAsia="ru-RU"/>
        </w:rPr>
        <w:t xml:space="preserve"> составляет 14800 </w:t>
      </w:r>
      <w:r w:rsidRPr="00071F16">
        <w:rPr>
          <w:rFonts w:eastAsia="Times New Roman"/>
          <w:bCs/>
          <w:i/>
          <w:sz w:val="20"/>
          <w:szCs w:val="20"/>
          <w:lang w:eastAsia="ru-RU"/>
        </w:rPr>
        <w:t xml:space="preserve">(Четырнадцать тысяч восемьсот) </w:t>
      </w:r>
      <w:r w:rsidRPr="00071F16">
        <w:rPr>
          <w:rFonts w:eastAsia="Times New Roman"/>
          <w:sz w:val="20"/>
          <w:szCs w:val="20"/>
          <w:lang w:eastAsia="ru-RU"/>
        </w:rPr>
        <w:t xml:space="preserve">рублей </w:t>
      </w:r>
      <w:r w:rsidRPr="00071F16">
        <w:rPr>
          <w:rFonts w:eastAsia="Times New Roman"/>
          <w:i/>
          <w:sz w:val="20"/>
          <w:szCs w:val="20"/>
          <w:lang w:eastAsia="ru-RU"/>
        </w:rPr>
        <w:t>00</w:t>
      </w:r>
      <w:r w:rsidRPr="00071F16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071F16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sz w:val="20"/>
          <w:szCs w:val="20"/>
          <w:lang w:eastAsia="ru-RU"/>
        </w:rPr>
        <w:t xml:space="preserve">29739 </w:t>
      </w:r>
      <w:r w:rsidRPr="00071F16">
        <w:rPr>
          <w:rFonts w:eastAsia="Times New Roman"/>
          <w:bCs/>
          <w:i/>
          <w:sz w:val="20"/>
          <w:szCs w:val="20"/>
          <w:lang w:eastAsia="ru-RU"/>
        </w:rPr>
        <w:t xml:space="preserve">(Двадцать девять тысяч семьсот тридцать девять) </w:t>
      </w:r>
      <w:r w:rsidRPr="00071F16">
        <w:rPr>
          <w:rFonts w:eastAsia="Times New Roman"/>
          <w:sz w:val="20"/>
          <w:szCs w:val="20"/>
          <w:lang w:eastAsia="ru-RU"/>
        </w:rPr>
        <w:t xml:space="preserve">рублей </w:t>
      </w:r>
      <w:r w:rsidRPr="00071F16">
        <w:rPr>
          <w:rFonts w:eastAsia="Times New Roman"/>
          <w:i/>
          <w:sz w:val="20"/>
          <w:szCs w:val="20"/>
          <w:lang w:eastAsia="ru-RU"/>
        </w:rPr>
        <w:t>80</w:t>
      </w:r>
      <w:r w:rsidRPr="00071F16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2.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071F16">
        <w:rPr>
          <w:rFonts w:eastAsia="Times New Roman"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 xml:space="preserve">3. </w:t>
      </w:r>
      <w:r w:rsidRPr="00071F16">
        <w:rPr>
          <w:rFonts w:eastAsia="Times New Roman"/>
          <w:sz w:val="20"/>
          <w:szCs w:val="20"/>
          <w:lang w:eastAsia="ru-RU"/>
        </w:rPr>
        <w:t>Одновременно отчуждается  земельный участок из земель населенных пунктов, рыночной стоимостью 25725 (</w:t>
      </w:r>
      <w:r w:rsidRPr="00071F16">
        <w:rPr>
          <w:rFonts w:eastAsia="Times New Roman"/>
          <w:i/>
          <w:sz w:val="20"/>
          <w:szCs w:val="20"/>
          <w:lang w:eastAsia="ru-RU"/>
        </w:rPr>
        <w:t>Двадцать пять тысяч семьсот двадцать пять</w:t>
      </w:r>
      <w:r w:rsidRPr="00071F16">
        <w:rPr>
          <w:rFonts w:eastAsia="Times New Roman"/>
          <w:sz w:val="20"/>
          <w:szCs w:val="20"/>
          <w:lang w:eastAsia="ru-RU"/>
        </w:rPr>
        <w:t xml:space="preserve">) рублей </w:t>
      </w:r>
      <w:r w:rsidRPr="00071F16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071F16">
        <w:rPr>
          <w:rFonts w:eastAsia="Times New Roman"/>
          <w:sz w:val="20"/>
          <w:szCs w:val="20"/>
          <w:lang w:eastAsia="ru-RU"/>
        </w:rPr>
        <w:t>копеек площадью 74,0 кв.м. с кадастровым номером: 54:34:012304:151, адрес (местоположение): Новосибирская область, город Куйбышев, ул. Куйбышева, 26.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i/>
          <w:sz w:val="20"/>
          <w:szCs w:val="20"/>
          <w:lang w:eastAsia="ru-RU"/>
        </w:rPr>
        <w:t>4. Порядок, место, дата начала и окончания приема заявок</w:t>
      </w:r>
      <w:r w:rsidRPr="00071F16">
        <w:rPr>
          <w:rFonts w:eastAsia="Times New Roman"/>
          <w:sz w:val="20"/>
          <w:szCs w:val="20"/>
          <w:lang w:eastAsia="ru-RU"/>
        </w:rPr>
        <w:t xml:space="preserve"> - прием заявок и прилагаемых к ним документов для участия в аукционе проводится с 08.04.2013 г. до 14-00 часов 06.05.2013 г., в рабочие дни с 8-00 до 12-00 часов и с 13-00 до 17-00 часов, в пятницу до 16-00  часов по местному времени по адресу: г. Куйбышев, ул. Краскома, 37, 2 этаж, каб.22, тел. 50-933, 51-659.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5. </w:t>
      </w:r>
      <w:r w:rsidRPr="00071F16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071F16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071F16">
        <w:rPr>
          <w:rFonts w:eastAsia="Times New Roman"/>
          <w:b/>
          <w:sz w:val="20"/>
          <w:szCs w:val="20"/>
          <w:lang w:eastAsia="ru-RU"/>
        </w:rPr>
        <w:t>14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.05.2013г. в 14.00</w:t>
      </w:r>
      <w:r w:rsidRPr="00071F16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6. </w:t>
      </w:r>
      <w:r w:rsidRPr="00071F16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071F16">
        <w:rPr>
          <w:rFonts w:eastAsia="Times New Roman"/>
          <w:b/>
          <w:sz w:val="20"/>
          <w:szCs w:val="20"/>
          <w:lang w:eastAsia="ru-RU"/>
        </w:rPr>
        <w:t>29.05.2013</w:t>
      </w:r>
      <w:r w:rsidRPr="00071F16">
        <w:rPr>
          <w:rFonts w:eastAsia="Times New Roman"/>
          <w:sz w:val="20"/>
          <w:szCs w:val="20"/>
          <w:lang w:eastAsia="ru-RU"/>
        </w:rPr>
        <w:t xml:space="preserve"> года в 14 часов 00 минут по адресу:  Новосибирская область, г. Куйбышев, ул. Краскома, 37, 2 этаж, каб. №18. 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7. </w:t>
      </w:r>
      <w:r w:rsidRPr="00071F16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071F16">
        <w:rPr>
          <w:rFonts w:eastAsia="Times New Roman"/>
          <w:sz w:val="20"/>
          <w:szCs w:val="20"/>
          <w:lang w:eastAsia="ru-RU"/>
        </w:rPr>
        <w:t xml:space="preserve"> –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29.05.2013</w:t>
      </w:r>
      <w:r w:rsidRPr="00071F16">
        <w:rPr>
          <w:rFonts w:eastAsia="Times New Roman"/>
          <w:sz w:val="20"/>
          <w:szCs w:val="20"/>
          <w:lang w:eastAsia="ru-RU"/>
        </w:rPr>
        <w:t xml:space="preserve"> года в 14 часов 30 минут по адресу:  Новосибирская область, г. Куйбышев, ул. Краскома, 37, 2 этаж, каб. №18. 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8. Победителем аукциона признается участник, который предложит в ходе торгов наиболее высокую цену.</w:t>
      </w:r>
    </w:p>
    <w:p w:rsidR="00071F16" w:rsidRPr="00071F16" w:rsidRDefault="00071F16" w:rsidP="00071F16">
      <w:pPr>
        <w:tabs>
          <w:tab w:val="right" w:pos="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i/>
          <w:sz w:val="20"/>
          <w:szCs w:val="20"/>
          <w:lang w:eastAsia="ru-RU"/>
        </w:rPr>
        <w:t xml:space="preserve">          9. Срок заключения договора купли – продажи</w:t>
      </w:r>
      <w:r w:rsidRPr="00071F16">
        <w:rPr>
          <w:rFonts w:eastAsia="Times New Roman"/>
          <w:sz w:val="20"/>
          <w:szCs w:val="20"/>
          <w:lang w:eastAsia="ru-RU"/>
        </w:rPr>
        <w:t>: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</w:t>
      </w:r>
    </w:p>
    <w:p w:rsidR="00071F16" w:rsidRPr="00071F16" w:rsidRDefault="00071F16" w:rsidP="00071F16">
      <w:pPr>
        <w:numPr>
          <w:ilvl w:val="0"/>
          <w:numId w:val="31"/>
        </w:numPr>
        <w:tabs>
          <w:tab w:val="right" w:pos="1106"/>
        </w:tabs>
        <w:spacing w:after="0" w:line="240" w:lineRule="auto"/>
        <w:ind w:firstLine="72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 Оплата приобретенного на аукционе имущества производится победителем аукциона в течение 5-ти дней со дня подписания договора купли-продажи. </w:t>
      </w:r>
    </w:p>
    <w:p w:rsidR="00071F16" w:rsidRPr="00071F16" w:rsidRDefault="00071F16" w:rsidP="00071F16">
      <w:pPr>
        <w:numPr>
          <w:ilvl w:val="0"/>
          <w:numId w:val="31"/>
        </w:numPr>
        <w:tabs>
          <w:tab w:val="right" w:pos="1106"/>
        </w:tabs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 Рассрочка платежа не предоставляется.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br w:type="page"/>
      </w:r>
      <w:r w:rsidRPr="00071F16">
        <w:rPr>
          <w:rFonts w:eastAsia="Times New Roman"/>
          <w:sz w:val="20"/>
          <w:szCs w:val="20"/>
          <w:lang w:eastAsia="ru-RU"/>
        </w:rPr>
        <w:lastRenderedPageBreak/>
        <w:t>Приложение № 2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 xml:space="preserve">к постановлению администрации </w:t>
      </w:r>
      <w:r w:rsidRPr="00071F16">
        <w:rPr>
          <w:rFonts w:eastAsia="Times New Roman"/>
          <w:bCs/>
          <w:sz w:val="20"/>
          <w:szCs w:val="20"/>
          <w:lang w:eastAsia="ru-RU"/>
        </w:rPr>
        <w:br/>
        <w:t xml:space="preserve">Куйбышевского района 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от 05.04.2013 № 471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ИНФОРМАЦИОННОЕ СООБЩЕНИЕ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администрации Куйбышевского района о продаже муниципального имущества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Продажа муниципального имущества производится на аукционе  с открытой формой подачи предложения о цене на основании постановления администрации Куйбышевского района от 05.04.2013 № 471 «Об утверждении условий приватизации муниципального имущества  Куйбышевского района».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Организатором аукциона (Продавцом) является администрация Куйбышевского района.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. Сведения об объекте</w:t>
      </w:r>
      <w:r w:rsidRPr="00071F16">
        <w:rPr>
          <w:rFonts w:eastAsia="Times New Roman"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(наименование и характеристика объекта приватизации):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Cs/>
          <w:sz w:val="20"/>
          <w:szCs w:val="20"/>
          <w:lang w:eastAsia="ru-RU"/>
        </w:rPr>
        <w:t>1.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sz w:val="20"/>
          <w:szCs w:val="20"/>
          <w:lang w:eastAsia="ru-RU"/>
        </w:rPr>
        <w:t>Сарай, назначение нежилое, общей площадью 59,2 кв.м., кадастровый (условный) номер 54-54-15/003/2010-704, расположенный по адресу: Российская Федерация, Новосибирская область, город Куйбышев, ул. Куйбышева, дом 26.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i/>
          <w:sz w:val="20"/>
          <w:szCs w:val="20"/>
          <w:lang w:eastAsia="ru-RU"/>
        </w:rPr>
        <w:t>Начальная цена</w:t>
      </w:r>
      <w:r w:rsidRPr="00071F16">
        <w:rPr>
          <w:rFonts w:eastAsia="Times New Roman"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b/>
          <w:i/>
          <w:sz w:val="20"/>
          <w:szCs w:val="20"/>
          <w:lang w:eastAsia="ru-RU"/>
        </w:rPr>
        <w:t xml:space="preserve">продажи, </w:t>
      </w:r>
      <w:r w:rsidRPr="00071F16">
        <w:rPr>
          <w:rFonts w:eastAsia="Times New Roman"/>
          <w:sz w:val="20"/>
          <w:szCs w:val="20"/>
          <w:lang w:eastAsia="ru-RU"/>
        </w:rPr>
        <w:t xml:space="preserve">включая НДС, составляет 297398 </w:t>
      </w:r>
      <w:r w:rsidRPr="00071F16">
        <w:rPr>
          <w:rFonts w:eastAsia="Times New Roman"/>
          <w:bCs/>
          <w:i/>
          <w:sz w:val="20"/>
          <w:szCs w:val="20"/>
          <w:lang w:eastAsia="ru-RU"/>
        </w:rPr>
        <w:t>(Двести девяносто семь тысяч триста девяносто восемь)</w:t>
      </w:r>
      <w:r w:rsidRPr="00071F16">
        <w:rPr>
          <w:rFonts w:eastAsia="Times New Roman"/>
          <w:sz w:val="20"/>
          <w:szCs w:val="20"/>
          <w:lang w:eastAsia="ru-RU"/>
        </w:rPr>
        <w:t xml:space="preserve"> рублей </w:t>
      </w:r>
      <w:r w:rsidRPr="00071F16">
        <w:rPr>
          <w:rFonts w:eastAsia="Times New Roman"/>
          <w:i/>
          <w:sz w:val="20"/>
          <w:szCs w:val="20"/>
          <w:lang w:eastAsia="ru-RU"/>
        </w:rPr>
        <w:t>00</w:t>
      </w:r>
      <w:r w:rsidRPr="00071F16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i/>
          <w:sz w:val="20"/>
          <w:szCs w:val="20"/>
          <w:lang w:eastAsia="ru-RU"/>
        </w:rPr>
        <w:t>Величина повышения начальной цены ("шаг аукциона")</w:t>
      </w:r>
      <w:r w:rsidRPr="00071F16">
        <w:rPr>
          <w:rFonts w:eastAsia="Times New Roman"/>
          <w:sz w:val="20"/>
          <w:szCs w:val="20"/>
          <w:lang w:eastAsia="ru-RU"/>
        </w:rPr>
        <w:t xml:space="preserve"> составляет 14800 </w:t>
      </w:r>
      <w:r w:rsidRPr="00071F16">
        <w:rPr>
          <w:rFonts w:eastAsia="Times New Roman"/>
          <w:bCs/>
          <w:i/>
          <w:sz w:val="20"/>
          <w:szCs w:val="20"/>
          <w:lang w:eastAsia="ru-RU"/>
        </w:rPr>
        <w:t xml:space="preserve">(Четырнадцать тысяч восемьсот) </w:t>
      </w:r>
      <w:r w:rsidRPr="00071F16">
        <w:rPr>
          <w:rFonts w:eastAsia="Times New Roman"/>
          <w:sz w:val="20"/>
          <w:szCs w:val="20"/>
          <w:lang w:eastAsia="ru-RU"/>
        </w:rPr>
        <w:t xml:space="preserve">рублей </w:t>
      </w:r>
      <w:r w:rsidRPr="00071F16">
        <w:rPr>
          <w:rFonts w:eastAsia="Times New Roman"/>
          <w:i/>
          <w:sz w:val="20"/>
          <w:szCs w:val="20"/>
          <w:lang w:eastAsia="ru-RU"/>
        </w:rPr>
        <w:t>00</w:t>
      </w:r>
      <w:r w:rsidRPr="00071F16">
        <w:rPr>
          <w:rFonts w:eastAsia="Times New Roman"/>
          <w:sz w:val="20"/>
          <w:szCs w:val="20"/>
          <w:lang w:eastAsia="ru-RU"/>
        </w:rPr>
        <w:t xml:space="preserve"> копеек.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i/>
          <w:sz w:val="20"/>
          <w:szCs w:val="20"/>
          <w:lang w:eastAsia="ru-RU"/>
        </w:rPr>
        <w:t>Размер и порядок внесения задатка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– </w:t>
      </w:r>
      <w:r w:rsidRPr="00071F16">
        <w:rPr>
          <w:rFonts w:eastAsia="Times New Roman"/>
          <w:sz w:val="20"/>
          <w:szCs w:val="20"/>
          <w:lang w:eastAsia="ru-RU"/>
        </w:rPr>
        <w:t>для участия в аукционе до подачи заявки претендент вносит задаток в размере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sz w:val="20"/>
          <w:szCs w:val="20"/>
          <w:lang w:eastAsia="ru-RU"/>
        </w:rPr>
        <w:t xml:space="preserve">29739 </w:t>
      </w:r>
      <w:r w:rsidRPr="00071F16">
        <w:rPr>
          <w:rFonts w:eastAsia="Times New Roman"/>
          <w:bCs/>
          <w:i/>
          <w:sz w:val="20"/>
          <w:szCs w:val="20"/>
          <w:lang w:eastAsia="ru-RU"/>
        </w:rPr>
        <w:t xml:space="preserve">(Двадцать девять тысяч семьсот тридцать девять) </w:t>
      </w:r>
      <w:r w:rsidRPr="00071F16">
        <w:rPr>
          <w:rFonts w:eastAsia="Times New Roman"/>
          <w:sz w:val="20"/>
          <w:szCs w:val="20"/>
          <w:lang w:eastAsia="ru-RU"/>
        </w:rPr>
        <w:t xml:space="preserve">рублей </w:t>
      </w:r>
      <w:r w:rsidRPr="00071F16">
        <w:rPr>
          <w:rFonts w:eastAsia="Times New Roman"/>
          <w:i/>
          <w:sz w:val="20"/>
          <w:szCs w:val="20"/>
          <w:lang w:eastAsia="ru-RU"/>
        </w:rPr>
        <w:t>80</w:t>
      </w:r>
      <w:r w:rsidRPr="00071F16">
        <w:rPr>
          <w:rFonts w:eastAsia="Times New Roman"/>
          <w:sz w:val="20"/>
          <w:szCs w:val="20"/>
          <w:lang w:eastAsia="ru-RU"/>
        </w:rPr>
        <w:t xml:space="preserve"> копеек.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Одновременно отчуждается  земельный участок из земель населенных пунктов, рыночной стоимостью 25725 (</w:t>
      </w:r>
      <w:r w:rsidRPr="00071F16">
        <w:rPr>
          <w:rFonts w:eastAsia="Times New Roman"/>
          <w:i/>
          <w:sz w:val="20"/>
          <w:szCs w:val="20"/>
          <w:lang w:eastAsia="ru-RU"/>
        </w:rPr>
        <w:t>Двадцать пять тысяч семьсот двадцать пять</w:t>
      </w:r>
      <w:r w:rsidRPr="00071F16">
        <w:rPr>
          <w:rFonts w:eastAsia="Times New Roman"/>
          <w:sz w:val="20"/>
          <w:szCs w:val="20"/>
          <w:lang w:eastAsia="ru-RU"/>
        </w:rPr>
        <w:t xml:space="preserve">) рублей </w:t>
      </w:r>
      <w:r w:rsidRPr="00071F16">
        <w:rPr>
          <w:rFonts w:eastAsia="Times New Roman"/>
          <w:i/>
          <w:sz w:val="20"/>
          <w:szCs w:val="20"/>
          <w:lang w:eastAsia="ru-RU"/>
        </w:rPr>
        <w:t xml:space="preserve">00 </w:t>
      </w:r>
      <w:r w:rsidRPr="00071F16">
        <w:rPr>
          <w:rFonts w:eastAsia="Times New Roman"/>
          <w:sz w:val="20"/>
          <w:szCs w:val="20"/>
          <w:lang w:eastAsia="ru-RU"/>
        </w:rPr>
        <w:t>копеек площадью 74,0 кв.м. с кадастровым номером: 54:34:012304:151, адрес (местоположение): Новосибирская область, город Куйбышев, ул. Куйбышева, 26.</w:t>
      </w:r>
    </w:p>
    <w:p w:rsidR="00071F16" w:rsidRPr="00071F16" w:rsidRDefault="00071F16" w:rsidP="00071F16">
      <w:pPr>
        <w:tabs>
          <w:tab w:val="right" w:pos="1080"/>
        </w:tabs>
        <w:spacing w:after="0" w:line="240" w:lineRule="auto"/>
        <w:jc w:val="both"/>
        <w:rPr>
          <w:rFonts w:eastAsia="Times New Roman"/>
          <w:bCs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2.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Способ приватизации:</w:t>
      </w:r>
      <w:r w:rsidRPr="00071F16">
        <w:rPr>
          <w:rFonts w:eastAsia="Times New Roman"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bCs/>
          <w:sz w:val="20"/>
          <w:szCs w:val="20"/>
          <w:lang w:eastAsia="ru-RU"/>
        </w:rPr>
        <w:t>продажа муниципального имущества на аукционе с открытой формой подачи предложений о цене.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3. </w:t>
      </w:r>
      <w:r w:rsidRPr="00071F16">
        <w:rPr>
          <w:rFonts w:eastAsia="Times New Roman"/>
          <w:b/>
          <w:i/>
          <w:sz w:val="20"/>
          <w:szCs w:val="20"/>
          <w:lang w:eastAsia="ru-RU"/>
        </w:rPr>
        <w:t>Определение участников аукциона</w:t>
      </w:r>
      <w:r w:rsidRPr="00071F16">
        <w:rPr>
          <w:rFonts w:eastAsia="Times New Roman"/>
          <w:sz w:val="20"/>
          <w:szCs w:val="20"/>
          <w:lang w:eastAsia="ru-RU"/>
        </w:rPr>
        <w:t xml:space="preserve"> состоится </w:t>
      </w:r>
      <w:r w:rsidRPr="00071F16">
        <w:rPr>
          <w:rFonts w:eastAsia="Times New Roman"/>
          <w:b/>
          <w:sz w:val="20"/>
          <w:szCs w:val="20"/>
          <w:lang w:eastAsia="ru-RU"/>
        </w:rPr>
        <w:t>14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.05.2013 г. в 14.00</w:t>
      </w:r>
      <w:r w:rsidRPr="00071F16">
        <w:rPr>
          <w:rFonts w:eastAsia="Times New Roman"/>
          <w:sz w:val="20"/>
          <w:szCs w:val="20"/>
          <w:lang w:eastAsia="ru-RU"/>
        </w:rPr>
        <w:t xml:space="preserve"> по местному времени по адресу: г. Куйбышев, ул. Краскома, 37, каб.18.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4. </w:t>
      </w:r>
      <w:r w:rsidRPr="00071F16">
        <w:rPr>
          <w:rFonts w:eastAsia="Times New Roman"/>
          <w:b/>
          <w:i/>
          <w:sz w:val="20"/>
          <w:szCs w:val="20"/>
          <w:lang w:eastAsia="ru-RU"/>
        </w:rPr>
        <w:t>Аукцион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sz w:val="20"/>
          <w:szCs w:val="20"/>
          <w:lang w:eastAsia="ru-RU"/>
        </w:rPr>
        <w:t xml:space="preserve">состоится </w:t>
      </w:r>
      <w:r w:rsidRPr="00071F16">
        <w:rPr>
          <w:rFonts w:eastAsia="Times New Roman"/>
          <w:b/>
          <w:sz w:val="20"/>
          <w:szCs w:val="20"/>
          <w:lang w:eastAsia="ru-RU"/>
        </w:rPr>
        <w:t>29.05.2013</w:t>
      </w:r>
      <w:r w:rsidRPr="00071F16">
        <w:rPr>
          <w:rFonts w:eastAsia="Times New Roman"/>
          <w:sz w:val="20"/>
          <w:szCs w:val="20"/>
          <w:lang w:eastAsia="ru-RU"/>
        </w:rPr>
        <w:t xml:space="preserve"> года в 14 часов 00 минут по адресу:  Новосибирская область, г. Куйбышев, ул. Краскома, 37, 2 этаж, каб. №18. </w:t>
      </w:r>
    </w:p>
    <w:p w:rsidR="00071F16" w:rsidRPr="00071F16" w:rsidRDefault="00071F16" w:rsidP="00071F16">
      <w:pPr>
        <w:tabs>
          <w:tab w:val="right" w:pos="1106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5. </w:t>
      </w:r>
      <w:r w:rsidRPr="00071F16">
        <w:rPr>
          <w:rFonts w:eastAsia="Times New Roman"/>
          <w:b/>
          <w:i/>
          <w:sz w:val="20"/>
          <w:szCs w:val="20"/>
          <w:lang w:eastAsia="ru-RU"/>
        </w:rPr>
        <w:t>Место и срок подведения итогов аукциона</w:t>
      </w:r>
      <w:r w:rsidRPr="00071F16">
        <w:rPr>
          <w:rFonts w:eastAsia="Times New Roman"/>
          <w:sz w:val="20"/>
          <w:szCs w:val="20"/>
          <w:lang w:eastAsia="ru-RU"/>
        </w:rPr>
        <w:t xml:space="preserve"> –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29.05.2013</w:t>
      </w:r>
      <w:r w:rsidRPr="00071F16">
        <w:rPr>
          <w:rFonts w:eastAsia="Times New Roman"/>
          <w:sz w:val="20"/>
          <w:szCs w:val="20"/>
          <w:lang w:eastAsia="ru-RU"/>
        </w:rPr>
        <w:t xml:space="preserve"> года в 14 часов 30 минут по адресу:  Новосибирская область, г. Куйбышев, ул. Краскома, 37, 2 этаж, каб. №18.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i/>
          <w:sz w:val="20"/>
          <w:szCs w:val="20"/>
          <w:lang w:eastAsia="ru-RU"/>
        </w:rPr>
        <w:t xml:space="preserve">           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II. Сведения о порядке участия в аукционе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1. </w:t>
      </w:r>
      <w:r w:rsidRPr="00071F16">
        <w:rPr>
          <w:rFonts w:eastAsia="Times New Roman"/>
          <w:b/>
          <w:bCs/>
          <w:i/>
          <w:iCs/>
          <w:sz w:val="20"/>
          <w:szCs w:val="20"/>
          <w:lang w:eastAsia="ru-RU"/>
        </w:rPr>
        <w:t>Для участия в аукционе претендент представляет</w:t>
      </w:r>
      <w:r w:rsidRPr="00071F16">
        <w:rPr>
          <w:rFonts w:eastAsia="Times New Roman"/>
          <w:sz w:val="20"/>
          <w:szCs w:val="20"/>
          <w:lang w:eastAsia="ru-RU"/>
        </w:rPr>
        <w:t xml:space="preserve"> организатору торгов (лично или через своего представителя) </w:t>
      </w:r>
      <w:r w:rsidRPr="00071F16">
        <w:rPr>
          <w:rFonts w:eastAsia="Times New Roman"/>
          <w:b/>
          <w:bCs/>
          <w:i/>
          <w:iCs/>
          <w:sz w:val="20"/>
          <w:szCs w:val="20"/>
          <w:lang w:eastAsia="ru-RU"/>
        </w:rPr>
        <w:t>одновременно</w:t>
      </w:r>
      <w:r w:rsidRPr="00071F16">
        <w:rPr>
          <w:rFonts w:eastAsia="Times New Roman"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b/>
          <w:bCs/>
          <w:i/>
          <w:iCs/>
          <w:sz w:val="20"/>
          <w:szCs w:val="20"/>
          <w:lang w:eastAsia="ru-RU"/>
        </w:rPr>
        <w:t>следующие документы</w:t>
      </w:r>
      <w:r w:rsidRPr="00071F16">
        <w:rPr>
          <w:rFonts w:eastAsia="Times New Roman"/>
          <w:sz w:val="20"/>
          <w:szCs w:val="20"/>
          <w:lang w:eastAsia="ru-RU"/>
        </w:rPr>
        <w:t>: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           - заявку установленной формы (Приложения №1, №2);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          - заверенные  копии учредительных документов;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  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   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    - физические лица предъявляют документ, удостоверяющий личность, или представляют копии всех его листов.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2" w:history="1">
        <w:r w:rsidRPr="00071F16">
          <w:rPr>
            <w:rFonts w:eastAsia="Times New Roman"/>
            <w:sz w:val="20"/>
            <w:szCs w:val="20"/>
            <w:lang w:eastAsia="ru-RU"/>
          </w:rPr>
          <w:t>порядке</w:t>
        </w:r>
      </w:hyperlink>
      <w:r w:rsidRPr="00071F16">
        <w:rPr>
          <w:rFonts w:eastAsia="Times New Roman"/>
          <w:sz w:val="20"/>
          <w:szCs w:val="20"/>
          <w:lang w:eastAsia="ru-RU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Одно лицо имеет право подать только одну заявку.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b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3. Срок и порядок внесения задатка: для участия в аукционе до подачи заявки претендент вносит на счет: 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 xml:space="preserve">получатель - администрация Куйбышевского района (Администрация Куйбышевского района л/с 814010013), ИНН 5452111298, КПП 545201001, Расчетно-кассовый центр г. Куйбышева, р/с 40302810900195000004, БИК 045019000 </w:t>
      </w:r>
      <w:r w:rsidRPr="00071F16">
        <w:rPr>
          <w:rFonts w:eastAsia="Times New Roman"/>
          <w:sz w:val="20"/>
          <w:szCs w:val="20"/>
          <w:lang w:eastAsia="ru-RU"/>
        </w:rPr>
        <w:t>задаток в счет обеспечения оплаты приобретаемого на аукционе имущества. Задаток должен поступить на указанный расчетный счет до момента определения участников аукциона.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 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Данное информационное сообщение является </w:t>
      </w:r>
      <w:r w:rsidRPr="00071F16">
        <w:rPr>
          <w:rFonts w:eastAsia="Times New Roman"/>
          <w:b/>
          <w:sz w:val="20"/>
          <w:szCs w:val="20"/>
          <w:lang w:eastAsia="ru-RU"/>
        </w:rPr>
        <w:t>публичной офертой</w:t>
      </w:r>
      <w:r w:rsidRPr="00071F16">
        <w:rPr>
          <w:rFonts w:eastAsia="Times New Roman"/>
          <w:sz w:val="20"/>
          <w:szCs w:val="20"/>
          <w:lang w:eastAsia="ru-RU"/>
        </w:rPr>
        <w:t xml:space="preserve"> для заключения договора о задатке в соответствии со статьей 437 Гражданского кодекса Российской Федерации, а </w:t>
      </w:r>
      <w:r w:rsidRPr="00071F16">
        <w:rPr>
          <w:rFonts w:eastAsia="Times New Roman"/>
          <w:b/>
          <w:sz w:val="20"/>
          <w:szCs w:val="20"/>
          <w:lang w:eastAsia="ru-RU"/>
        </w:rPr>
        <w:t xml:space="preserve">подача претендентом заявки и </w:t>
      </w:r>
      <w:r w:rsidRPr="00071F16">
        <w:rPr>
          <w:rFonts w:eastAsia="Times New Roman"/>
          <w:b/>
          <w:sz w:val="20"/>
          <w:szCs w:val="20"/>
          <w:lang w:eastAsia="ru-RU"/>
        </w:rPr>
        <w:lastRenderedPageBreak/>
        <w:t>перечисление задатка являются акцептом такой оферты</w:t>
      </w:r>
      <w:r w:rsidRPr="00071F16">
        <w:rPr>
          <w:rFonts w:eastAsia="Times New Roman"/>
          <w:sz w:val="20"/>
          <w:szCs w:val="20"/>
          <w:lang w:eastAsia="ru-RU"/>
        </w:rPr>
        <w:t>, после чего договор о задатке считается заключенным в письменной форме.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4. Претендент не допускается к участию в аукционе по следующим основаниям: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- заявка подана лицом, не уполномоченным претендентом на осуществление таких действий;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Перечень оснований отказа претенденту в участии в аукционе является исчерпывающим.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5. Порядок, место, дата начала и окончания приема заявок: прием заявок и прилагаемых к ним документов для участия в аукционе проводится: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ежедневно со дня опубликования данного извещения – 08.04.2013 г. до 14-00 часов 06.05.2013 г., в рабочие дни с 8-00 до 12-00 часов и с 13-00 до 17-00 часов, в пятницу до 16-00  часов по местному времени по адресу: г. Куйбышев, ул. Краскома, 37, 2 этаж, каб. 22, тел. 50-933.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6. Дополнительную информацию можно получить по адресу: г. Куйбышев, ул. Краскома, 37, 2 этаж, каб. 21, тел. 51-659 в период приема заявок каждый вторник по предварительной договоренности претендента и организатора аукциона.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7. 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№178-ФЗ.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8. 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уведомления, либо направления такого извещения по почте заказным письмом.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9. Победителем аукциона признается участник, который предложил в ходе торгов наиболее высокую цену.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10. Результаты аукциона оформляются протоколом, который является основанием для заключения с победителем аукциона договора купли-продажи (приложение №3). Покупатель и продавец обязаны не позднее 15 рабочих дней со дня признания участника аукциона победителем и выдачи ему уведомления о признании победителем заключить договор купли-продажи. 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11. </w:t>
      </w:r>
      <w:r w:rsidRPr="00071F16">
        <w:rPr>
          <w:rFonts w:eastAsia="Times New Roman"/>
          <w:bCs/>
          <w:iCs/>
          <w:sz w:val="20"/>
          <w:szCs w:val="20"/>
          <w:lang w:eastAsia="ru-RU"/>
        </w:rPr>
        <w:t>Оплата за</w:t>
      </w:r>
      <w:r w:rsidRPr="00071F16">
        <w:rPr>
          <w:rFonts w:eastAsia="Times New Roman"/>
          <w:sz w:val="20"/>
          <w:szCs w:val="20"/>
          <w:lang w:eastAsia="ru-RU"/>
        </w:rPr>
        <w:t xml:space="preserve"> сарай производится Покупателем за вычетом НДС (для Покупателей – юридических лиц) и суммы задатка </w:t>
      </w:r>
      <w:r w:rsidRPr="00071F16">
        <w:rPr>
          <w:rFonts w:eastAsia="Times New Roman"/>
          <w:b/>
          <w:bCs/>
          <w:i/>
          <w:iCs/>
          <w:sz w:val="20"/>
          <w:szCs w:val="20"/>
          <w:lang w:eastAsia="ru-RU"/>
        </w:rPr>
        <w:t>единовременным платежом</w:t>
      </w:r>
      <w:r w:rsidRPr="00071F16">
        <w:rPr>
          <w:rFonts w:eastAsia="Times New Roman"/>
          <w:sz w:val="20"/>
          <w:szCs w:val="20"/>
          <w:lang w:eastAsia="ru-RU"/>
        </w:rPr>
        <w:t xml:space="preserve"> в течение 5-ти дней со дня подписания договора купли-продажи</w:t>
      </w:r>
      <w:r w:rsidRPr="00071F16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</w:t>
      </w:r>
      <w:r w:rsidRPr="00071F16">
        <w:rPr>
          <w:rFonts w:eastAsia="Times New Roman"/>
          <w:sz w:val="20"/>
          <w:szCs w:val="20"/>
          <w:lang w:eastAsia="ru-RU"/>
        </w:rPr>
        <w:t xml:space="preserve"> на следующий счет Продавца: 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 xml:space="preserve"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КБК 444 114 020 5305 0000 410. </w:t>
      </w:r>
      <w:r w:rsidRPr="00071F16">
        <w:rPr>
          <w:rFonts w:eastAsia="Times New Roman"/>
          <w:sz w:val="20"/>
          <w:szCs w:val="20"/>
          <w:lang w:eastAsia="ru-RU"/>
        </w:rPr>
        <w:t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Оплата за земельный участок покупателем производится единовременным платежом в течение 5-ти дней со дня подписания договора купли-продажи</w:t>
      </w:r>
      <w:r w:rsidRPr="00071F16">
        <w:rPr>
          <w:rFonts w:eastAsia="Times New Roman"/>
          <w:bCs/>
          <w:iCs/>
          <w:sz w:val="20"/>
          <w:szCs w:val="20"/>
          <w:lang w:eastAsia="ru-RU"/>
        </w:rPr>
        <w:t xml:space="preserve"> посредством внесения денежных средств на счет</w:t>
      </w:r>
      <w:r w:rsidRPr="00071F16">
        <w:rPr>
          <w:rFonts w:eastAsia="Times New Roman"/>
          <w:sz w:val="20"/>
          <w:szCs w:val="20"/>
          <w:lang w:eastAsia="ru-RU"/>
        </w:rPr>
        <w:t xml:space="preserve">: </w:t>
      </w:r>
      <w:r w:rsidRPr="00071F16">
        <w:rPr>
          <w:rFonts w:eastAsia="Times New Roman"/>
          <w:b/>
          <w:sz w:val="20"/>
          <w:szCs w:val="20"/>
          <w:lang w:eastAsia="ru-RU"/>
        </w:rPr>
        <w:t>ИНН 5452111298, КПП 545201001, Управление Федерального Казначейства по Новосибирской области (Администрация Куйбышевского района), л/счет 04513006850, р/с 40101810900000010001 в ГРКЦ ГУ Банка России по Новосибирской обл., г. Новосибирск, БИК 045004001, ОКАТО 50415000000, код бюджетной классификации 444 114 06 02 505 0000 430</w:t>
      </w:r>
      <w:r w:rsidRPr="00071F16">
        <w:rPr>
          <w:rFonts w:eastAsia="Times New Roman"/>
          <w:sz w:val="20"/>
          <w:szCs w:val="20"/>
          <w:lang w:eastAsia="ru-RU"/>
        </w:rPr>
        <w:t>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12. 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РФ, договором купли-продажи не позднее чем через тридцать дней после дня полной оплаты имущества.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13. Суммы задатков возвращаются участникам аукциона, за исключением его победителя, в течение пяти дней с даты подведения итогов аукциона. 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14. Решение об отказе от проведения аукциона принимаются не позднее, чем за 3 дня до дня проведения аукциона.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Приложения №1 – форма заявки для физических лиц;</w:t>
      </w:r>
    </w:p>
    <w:p w:rsidR="00071F16" w:rsidRPr="00071F16" w:rsidRDefault="00071F16" w:rsidP="00071F16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Приложение №2 – форма заявки для юридических лиц.</w:t>
      </w:r>
    </w:p>
    <w:p w:rsidR="00071F16" w:rsidRPr="00071F16" w:rsidRDefault="00071F16" w:rsidP="00071F16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Приложение №3 –проект договора купли-продажи </w:t>
      </w:r>
    </w:p>
    <w:p w:rsidR="00071F16" w:rsidRPr="00071F16" w:rsidRDefault="00071F16" w:rsidP="00071F16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left" w:pos="1080"/>
        </w:tabs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right" w:pos="99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Глава Куйбышевского района </w:t>
      </w:r>
      <w:r w:rsidRPr="00071F16">
        <w:rPr>
          <w:rFonts w:eastAsia="Times New Roman"/>
          <w:sz w:val="20"/>
          <w:szCs w:val="20"/>
          <w:lang w:eastAsia="ru-RU"/>
        </w:rPr>
        <w:tab/>
        <w:t>В.А.Функ</w:t>
      </w:r>
    </w:p>
    <w:p w:rsidR="00071F16" w:rsidRPr="00071F16" w:rsidRDefault="00071F16" w:rsidP="00071F16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br w:type="page"/>
      </w:r>
      <w:r w:rsidRPr="00071F16">
        <w:rPr>
          <w:rFonts w:eastAsia="Times New Roman"/>
          <w:sz w:val="20"/>
          <w:szCs w:val="20"/>
          <w:lang w:eastAsia="ru-RU"/>
        </w:rPr>
        <w:lastRenderedPageBreak/>
        <w:t>Приложение №1</w:t>
      </w:r>
    </w:p>
    <w:p w:rsidR="00071F16" w:rsidRPr="00071F16" w:rsidRDefault="00071F16" w:rsidP="00071F16">
      <w:pPr>
        <w:tabs>
          <w:tab w:val="left" w:pos="5400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к информационному сообщению о проведении  аукциона по продаже муниципального имущества</w:t>
      </w:r>
    </w:p>
    <w:p w:rsidR="00071F16" w:rsidRPr="00071F16" w:rsidRDefault="00071F16" w:rsidP="00071F1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71F16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</w:p>
    <w:p w:rsidR="00071F16" w:rsidRPr="00071F16" w:rsidRDefault="00071F16" w:rsidP="00071F1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ОРГАНИЗАТОРУ АУКЦИОНА</w:t>
      </w:r>
    </w:p>
    <w:p w:rsidR="00071F16" w:rsidRPr="00071F16" w:rsidRDefault="00071F16" w:rsidP="00071F16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в администрацию Куйбышевского района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ЗАЯВКА НА УЧАСТИЕ В АУКЦИОНЕ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(</w:t>
      </w:r>
      <w:r w:rsidRPr="00071F16">
        <w:rPr>
          <w:rFonts w:eastAsia="Times New Roman"/>
          <w:i/>
          <w:iCs/>
          <w:sz w:val="20"/>
          <w:szCs w:val="20"/>
          <w:lang w:eastAsia="ru-RU"/>
        </w:rPr>
        <w:t>для физических  лиц</w:t>
      </w:r>
      <w:r w:rsidRPr="00071F16">
        <w:rPr>
          <w:rFonts w:eastAsia="Times New Roman"/>
          <w:sz w:val="20"/>
          <w:szCs w:val="20"/>
          <w:lang w:eastAsia="ru-RU"/>
        </w:rPr>
        <w:t>)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"____" ________ </w:t>
      </w:r>
      <w:smartTag w:uri="urn:schemas-microsoft-com:office:smarttags" w:element="metricconverter">
        <w:smartTagPr>
          <w:attr w:name="ProductID" w:val="2013 г"/>
        </w:smartTagPr>
        <w:r w:rsidRPr="00071F16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071F16">
        <w:rPr>
          <w:rFonts w:eastAsia="Times New Roman"/>
          <w:sz w:val="20"/>
          <w:szCs w:val="20"/>
          <w:lang w:eastAsia="ru-RU"/>
        </w:rPr>
        <w:t>.                                                                                                г. Куйбышев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99"/>
        <w:gridCol w:w="1928"/>
        <w:gridCol w:w="3141"/>
        <w:gridCol w:w="2288"/>
        <w:gridCol w:w="1823"/>
      </w:tblGrid>
      <w:tr w:rsidR="00071F16" w:rsidRPr="00071F16" w:rsidTr="009A1F1C">
        <w:tc>
          <w:tcPr>
            <w:tcW w:w="3060" w:type="dxa"/>
            <w:gridSpan w:val="2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071F16">
              <w:t>Претендент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071F16" w:rsidRPr="00071F16" w:rsidTr="009A1F1C">
        <w:tc>
          <w:tcPr>
            <w:tcW w:w="3060" w:type="dxa"/>
            <w:gridSpan w:val="2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7361" w:type="dxa"/>
            <w:gridSpan w:val="3"/>
            <w:tcBorders>
              <w:top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center"/>
            </w:pPr>
            <w:r w:rsidRPr="00071F16">
              <w:t>(Ф.И.О. претендента)</w:t>
            </w:r>
          </w:p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071F16" w:rsidRPr="00071F16" w:rsidTr="009A1F1C">
        <w:tc>
          <w:tcPr>
            <w:tcW w:w="10421" w:type="dxa"/>
            <w:gridSpan w:val="5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071F16">
              <w:t xml:space="preserve">Документ, удостоверяющий личность: ________________________________________________________ </w:t>
            </w:r>
          </w:p>
        </w:tc>
      </w:tr>
      <w:tr w:rsidR="00071F16" w:rsidRPr="00071F16" w:rsidTr="009A1F1C">
        <w:tc>
          <w:tcPr>
            <w:tcW w:w="3060" w:type="dxa"/>
            <w:gridSpan w:val="2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071F16">
              <w:t>Серия ________________</w:t>
            </w:r>
          </w:p>
        </w:tc>
        <w:tc>
          <w:tcPr>
            <w:tcW w:w="7361" w:type="dxa"/>
            <w:gridSpan w:val="3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071F16">
              <w:t>№______________, выданный "___" ________________ ______ г.</w:t>
            </w:r>
          </w:p>
        </w:tc>
      </w:tr>
      <w:tr w:rsidR="00071F16" w:rsidRPr="00071F16" w:rsidTr="009A1F1C">
        <w:tc>
          <w:tcPr>
            <w:tcW w:w="3060" w:type="dxa"/>
            <w:gridSpan w:val="2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7361" w:type="dxa"/>
            <w:gridSpan w:val="3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071F16">
              <w:t>(орган, выдавший документ, удостоверяющий личность)</w:t>
            </w:r>
          </w:p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071F16" w:rsidRPr="00071F16" w:rsidTr="009A1F1C">
        <w:tc>
          <w:tcPr>
            <w:tcW w:w="3060" w:type="dxa"/>
            <w:gridSpan w:val="2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071F16">
              <w:t>Место регистрации: индекс: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071F16" w:rsidRPr="00071F16" w:rsidTr="009A1F1C">
        <w:tc>
          <w:tcPr>
            <w:tcW w:w="3060" w:type="dxa"/>
            <w:gridSpan w:val="2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№ стационарного телефона: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№ сотового телефона: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+7</w:t>
            </w:r>
          </w:p>
        </w:tc>
      </w:tr>
      <w:tr w:rsidR="00071F16" w:rsidRPr="00071F16" w:rsidTr="009A1F1C">
        <w:tc>
          <w:tcPr>
            <w:tcW w:w="3060" w:type="dxa"/>
            <w:gridSpan w:val="2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Представитель претендента</w:t>
            </w:r>
          </w:p>
        </w:tc>
        <w:tc>
          <w:tcPr>
            <w:tcW w:w="7361" w:type="dxa"/>
            <w:gridSpan w:val="3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071F16" w:rsidRPr="00071F16" w:rsidTr="009A1F1C">
        <w:tc>
          <w:tcPr>
            <w:tcW w:w="10421" w:type="dxa"/>
            <w:gridSpan w:val="5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071F16">
              <w:t>(Ф.И.О)</w:t>
            </w:r>
          </w:p>
        </w:tc>
      </w:tr>
      <w:tr w:rsidR="00071F16" w:rsidRPr="00071F16" w:rsidTr="009A1F1C">
        <w:tc>
          <w:tcPr>
            <w:tcW w:w="10421" w:type="dxa"/>
            <w:gridSpan w:val="5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 xml:space="preserve">действующий на основании доверенности от "_____" _________ ________ г. № _______, </w:t>
            </w:r>
          </w:p>
        </w:tc>
      </w:tr>
      <w:tr w:rsidR="00071F16" w:rsidRPr="00071F16" w:rsidTr="009A1F1C">
        <w:tc>
          <w:tcPr>
            <w:tcW w:w="1099" w:type="dxa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выданной</w:t>
            </w:r>
          </w:p>
        </w:tc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принимая решение об участии в аукционе по продаже  находящегося  в муниципальной собственности Куйбышевского района имущества: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79"/>
      </w:tblGrid>
      <w:tr w:rsidR="00071F16" w:rsidRPr="00071F16" w:rsidTr="009A1F1C">
        <w:tc>
          <w:tcPr>
            <w:tcW w:w="10421" w:type="dxa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071F16" w:rsidRPr="00071F16" w:rsidTr="009A1F1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071F16" w:rsidRPr="00071F16" w:rsidTr="009A1F1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(далее Имущество).</w:t>
      </w:r>
      <w:r w:rsidRPr="00071F16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1) соблюдать условия аукциона,  содержащиеся  в  информационном сообщении   о   проведении   аукциона,   опубликованном  в  периодическом печатном издании  органов местного самоуправления Куйбышевского района «Информационный вестник» от __________ №___; на официальном сайте Куйбышевского района в сети «Интернет» </w:t>
      </w:r>
      <w:hyperlink r:id="rId13" w:history="1"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1F16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14" w:history="1"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1F16">
        <w:rPr>
          <w:rFonts w:eastAsia="Times New Roman"/>
          <w:color w:val="0000FF"/>
          <w:sz w:val="20"/>
          <w:szCs w:val="20"/>
          <w:u w:val="single"/>
          <w:lang w:eastAsia="ru-RU"/>
        </w:rPr>
        <w:t>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2) в  случае  признания  победителем   аукциона   заключить с Продавцом договор купли-продажи продажи не  позднее  пятнадцати рабочих  дней  с даты подведения   итогов  аукциона  и единовременно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Адрес и банковские реквизиты Претендента для возврата задатка: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79"/>
      </w:tblGrid>
      <w:tr w:rsidR="00071F16" w:rsidRPr="00071F16" w:rsidTr="009A1F1C">
        <w:tc>
          <w:tcPr>
            <w:tcW w:w="10421" w:type="dxa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071F16" w:rsidRPr="00071F16" w:rsidTr="009A1F1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1. </w:t>
      </w:r>
      <w:r w:rsidRPr="00071F16">
        <w:rPr>
          <w:rFonts w:eastAsia="Times New Roman"/>
          <w:sz w:val="20"/>
          <w:szCs w:val="20"/>
          <w:u w:val="single"/>
          <w:lang w:eastAsia="ru-RU"/>
        </w:rPr>
        <w:t>Опись представленных документов</w:t>
      </w:r>
      <w:r w:rsidRPr="00071F16">
        <w:rPr>
          <w:rFonts w:eastAsia="Times New Roman"/>
          <w:sz w:val="20"/>
          <w:szCs w:val="20"/>
          <w:lang w:eastAsia="ru-RU"/>
        </w:rPr>
        <w:t xml:space="preserve"> 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 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"___" _______________ </w:t>
      </w:r>
      <w:smartTag w:uri="urn:schemas-microsoft-com:office:smarttags" w:element="metricconverter">
        <w:smartTagPr>
          <w:attr w:name="ProductID" w:val="2013 г"/>
        </w:smartTagPr>
        <w:r w:rsidRPr="00071F16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071F16">
        <w:rPr>
          <w:rFonts w:eastAsia="Times New Roman"/>
          <w:sz w:val="20"/>
          <w:szCs w:val="20"/>
          <w:lang w:eastAsia="ru-RU"/>
        </w:rPr>
        <w:t>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Заявка принята Продавцом: 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час. ______ мин. ______ "___" _______________ </w:t>
      </w:r>
      <w:smartTag w:uri="urn:schemas-microsoft-com:office:smarttags" w:element="metricconverter">
        <w:smartTagPr>
          <w:attr w:name="ProductID" w:val="2013 г"/>
        </w:smartTagPr>
        <w:r w:rsidRPr="00071F16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071F16">
        <w:rPr>
          <w:rFonts w:eastAsia="Times New Roman"/>
          <w:sz w:val="20"/>
          <w:szCs w:val="20"/>
          <w:lang w:eastAsia="ru-RU"/>
        </w:rPr>
        <w:t>. за № 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br w:type="page"/>
      </w:r>
      <w:r w:rsidRPr="00071F16">
        <w:rPr>
          <w:rFonts w:eastAsia="Times New Roman"/>
          <w:sz w:val="20"/>
          <w:szCs w:val="20"/>
          <w:lang w:eastAsia="ru-RU"/>
        </w:rPr>
        <w:lastRenderedPageBreak/>
        <w:t>Приложение №2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к информационному сообщению о проведении  аукциона по продаже муниципального имущества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ОРГАНИЗАТОРУ АУКЦИОНА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в администрацию Куйбышевского района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ЗАЯВКА НА УЧАСТИЕ В АУКЦИОНЕ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(</w:t>
      </w:r>
      <w:r w:rsidRPr="00071F16">
        <w:rPr>
          <w:rFonts w:eastAsia="Times New Roman"/>
          <w:i/>
          <w:iCs/>
          <w:sz w:val="20"/>
          <w:szCs w:val="20"/>
          <w:lang w:eastAsia="ru-RU"/>
        </w:rPr>
        <w:t>для юридических лиц</w:t>
      </w:r>
      <w:r w:rsidRPr="00071F16">
        <w:rPr>
          <w:rFonts w:eastAsia="Times New Roman"/>
          <w:sz w:val="20"/>
          <w:szCs w:val="20"/>
          <w:lang w:eastAsia="ru-RU"/>
        </w:rPr>
        <w:t>)</w:t>
      </w:r>
    </w:p>
    <w:p w:rsidR="00071F16" w:rsidRPr="00071F16" w:rsidRDefault="00071F16" w:rsidP="00071F16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«___»________ 2013г.</w:t>
      </w:r>
      <w:r w:rsidRPr="00071F16">
        <w:rPr>
          <w:rFonts w:eastAsia="Times New Roman"/>
          <w:sz w:val="20"/>
          <w:szCs w:val="20"/>
          <w:lang w:eastAsia="ru-RU"/>
        </w:rPr>
        <w:tab/>
        <w:t xml:space="preserve"> г. Куйбышев</w:t>
      </w:r>
    </w:p>
    <w:p w:rsidR="00071F16" w:rsidRPr="00071F16" w:rsidRDefault="00071F16" w:rsidP="00071F16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5"/>
        <w:tblW w:w="964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100"/>
        <w:gridCol w:w="268"/>
        <w:gridCol w:w="1763"/>
        <w:gridCol w:w="397"/>
        <w:gridCol w:w="419"/>
        <w:gridCol w:w="397"/>
        <w:gridCol w:w="804"/>
        <w:gridCol w:w="1971"/>
        <w:gridCol w:w="542"/>
        <w:gridCol w:w="7"/>
        <w:gridCol w:w="1980"/>
      </w:tblGrid>
      <w:tr w:rsidR="00071F16" w:rsidRPr="00071F16" w:rsidTr="009A1F1C">
        <w:tc>
          <w:tcPr>
            <w:tcW w:w="3131" w:type="dxa"/>
            <w:gridSpan w:val="3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071F16">
              <w:t>Претендент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</w:tr>
      <w:tr w:rsidR="00071F16" w:rsidRPr="00071F16" w:rsidTr="009A1F1C">
        <w:tc>
          <w:tcPr>
            <w:tcW w:w="3131" w:type="dxa"/>
            <w:gridSpan w:val="3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</w:p>
        </w:tc>
        <w:tc>
          <w:tcPr>
            <w:tcW w:w="6517" w:type="dxa"/>
            <w:gridSpan w:val="8"/>
            <w:tcBorders>
              <w:top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071F16">
              <w:t>(наименование претендента)</w:t>
            </w:r>
          </w:p>
        </w:tc>
      </w:tr>
      <w:tr w:rsidR="00071F16" w:rsidRPr="00071F16" w:rsidTr="009A1F1C">
        <w:tc>
          <w:tcPr>
            <w:tcW w:w="7119" w:type="dxa"/>
            <w:gridSpan w:val="8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071F16">
              <w:t>Документ о государственной регистрации в качестве юридического лица: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</w:p>
        </w:tc>
      </w:tr>
      <w:tr w:rsidR="00071F16" w:rsidRPr="00071F16" w:rsidTr="009A1F1C">
        <w:tc>
          <w:tcPr>
            <w:tcW w:w="4344" w:type="dxa"/>
            <w:gridSpan w:val="6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071F16">
              <w:t>дата регистрации «____»________________,</w:t>
            </w:r>
          </w:p>
        </w:tc>
        <w:tc>
          <w:tcPr>
            <w:tcW w:w="5304" w:type="dxa"/>
            <w:gridSpan w:val="5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</w:pPr>
            <w:r w:rsidRPr="00071F16">
              <w:t>рег. № ________________</w:t>
            </w:r>
          </w:p>
        </w:tc>
      </w:tr>
      <w:tr w:rsidR="00071F16" w:rsidRPr="00071F16" w:rsidTr="009A1F1C">
        <w:tc>
          <w:tcPr>
            <w:tcW w:w="4344" w:type="dxa"/>
            <w:gridSpan w:val="6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орган, осуществивший регистрацию</w:t>
            </w:r>
          </w:p>
        </w:tc>
        <w:tc>
          <w:tcPr>
            <w:tcW w:w="5304" w:type="dxa"/>
            <w:gridSpan w:val="5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</w:tr>
      <w:tr w:rsidR="00071F16" w:rsidRPr="00071F16" w:rsidTr="009A1F1C">
        <w:tc>
          <w:tcPr>
            <w:tcW w:w="3131" w:type="dxa"/>
            <w:gridSpan w:val="3"/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spacing w:line="240" w:lineRule="auto"/>
              <w:ind w:firstLine="0"/>
              <w:jc w:val="both"/>
            </w:pPr>
            <w:r w:rsidRPr="00071F16">
              <w:t>место выдачи</w:t>
            </w:r>
          </w:p>
        </w:tc>
        <w:tc>
          <w:tcPr>
            <w:tcW w:w="4530" w:type="dxa"/>
            <w:gridSpan w:val="6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987" w:type="dxa"/>
            <w:gridSpan w:val="2"/>
            <w:tcBorders>
              <w:right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ИНН</w:t>
            </w:r>
          </w:p>
        </w:tc>
      </w:tr>
      <w:tr w:rsidR="00071F16" w:rsidRPr="00071F16" w:rsidTr="009A1F1C">
        <w:tc>
          <w:tcPr>
            <w:tcW w:w="1368" w:type="dxa"/>
            <w:gridSpan w:val="2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№ стац. тел.:</w:t>
            </w: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201" w:type="dxa"/>
            <w:gridSpan w:val="2"/>
            <w:tcBorders>
              <w:top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№ сот. тел.: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+7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Факс:</w:t>
            </w:r>
          </w:p>
        </w:tc>
      </w:tr>
      <w:tr w:rsidR="00071F16" w:rsidRPr="00071F16" w:rsidTr="009A1F1C">
        <w:tc>
          <w:tcPr>
            <w:tcW w:w="3528" w:type="dxa"/>
            <w:gridSpan w:val="4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Юридический адрес претендента:</w:t>
            </w:r>
          </w:p>
        </w:tc>
        <w:tc>
          <w:tcPr>
            <w:tcW w:w="6120" w:type="dxa"/>
            <w:gridSpan w:val="7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Индекс:</w:t>
            </w:r>
          </w:p>
        </w:tc>
      </w:tr>
      <w:tr w:rsidR="00071F16" w:rsidRPr="00071F16" w:rsidTr="009A1F1C">
        <w:tc>
          <w:tcPr>
            <w:tcW w:w="3131" w:type="dxa"/>
            <w:gridSpan w:val="3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Представитель претендента</w:t>
            </w:r>
          </w:p>
        </w:tc>
        <w:tc>
          <w:tcPr>
            <w:tcW w:w="6517" w:type="dxa"/>
            <w:gridSpan w:val="8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  <w:tr w:rsidR="00071F16" w:rsidRPr="00071F16" w:rsidTr="009A1F1C">
        <w:tc>
          <w:tcPr>
            <w:tcW w:w="9648" w:type="dxa"/>
            <w:gridSpan w:val="11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071F16">
              <w:t>(Ф.И.О)</w:t>
            </w:r>
          </w:p>
        </w:tc>
      </w:tr>
      <w:tr w:rsidR="00071F16" w:rsidRPr="00071F16" w:rsidTr="009A1F1C">
        <w:tc>
          <w:tcPr>
            <w:tcW w:w="9648" w:type="dxa"/>
            <w:gridSpan w:val="11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 xml:space="preserve">действующий на основании доверенности от "_____" _________ ________ г. № _______, </w:t>
            </w:r>
          </w:p>
        </w:tc>
      </w:tr>
      <w:tr w:rsidR="00071F16" w:rsidRPr="00071F16" w:rsidTr="009A1F1C">
        <w:tc>
          <w:tcPr>
            <w:tcW w:w="1100" w:type="dxa"/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071F16">
              <w:t>выданной</w:t>
            </w:r>
          </w:p>
        </w:tc>
        <w:tc>
          <w:tcPr>
            <w:tcW w:w="8548" w:type="dxa"/>
            <w:gridSpan w:val="10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принимая решение об участии в аукционе по продаже находящегося в муниципальной собственности Куйбышевского района имущества: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6"/>
      </w:tblGrid>
      <w:tr w:rsidR="00071F16" w:rsidRPr="00071F16" w:rsidTr="009A1F1C">
        <w:tc>
          <w:tcPr>
            <w:tcW w:w="9576" w:type="dxa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071F16" w:rsidRPr="00071F16" w:rsidTr="009A1F1C"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(далее Имущество).</w:t>
      </w:r>
      <w:r w:rsidRPr="00071F16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 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обязуется: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1) соблюдать условия аукциона,  содержащиеся  в  информационном сообщении о проведении аукциона, опубликованном  в  периодическом печатном издании  органов местного самоуправления Куйбышевского района «Информационный вестник» от ____________ №__, на официальном сайте Куйбышевского района в сети «Интернет» </w:t>
      </w:r>
      <w:hyperlink r:id="rId15" w:history="1"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kuibyshev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nso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1F16">
        <w:rPr>
          <w:rFonts w:eastAsia="Times New Roman"/>
          <w:sz w:val="20"/>
          <w:szCs w:val="20"/>
          <w:lang w:eastAsia="ru-RU"/>
        </w:rPr>
        <w:t xml:space="preserve"> и на сайте </w:t>
      </w:r>
      <w:hyperlink r:id="rId16" w:history="1"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torgi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gov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071F16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071F16">
        <w:rPr>
          <w:rFonts w:eastAsia="Times New Roman"/>
          <w:sz w:val="20"/>
          <w:szCs w:val="20"/>
          <w:lang w:eastAsia="ru-RU"/>
        </w:rPr>
        <w:t>;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2) в случае  признания  победителем   аукциона   заключить с Продавцом договор купли-продажи не позднее  пятнадцати рабочих дней с даты подведения   итогов аукциона  и  уплатить  Продавцу стоимость имущества, установленную в результате аукциона, в сроки, определяемые договором купли-продажи.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Адрес и банковские реквизиты Претендента для возврата задатка 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К заявке прилагаются: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1.________________________________________________________________________________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(заверенные копии учредительных документов Претендента) 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2.________________________________________________________________________________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(документы, подтверждающие наличие (отсутствие) в уставном капитале Претендента доли Российской Федерации, субъектов Российской Федерации, муниципальных образований)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3. _________________________________________________________________________________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 (документы, подтверждающие полномочия руководителя юридического лица, представителя юридического лица) 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u w:val="single"/>
          <w:lang w:eastAsia="ru-RU"/>
        </w:rPr>
      </w:pP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К заявке также прилагаются: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__________________________________________________________________________________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Подпись Претендента (его полномочного представителя)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___________________________________________________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М.П.    "___" _______________ </w:t>
      </w:r>
      <w:smartTag w:uri="urn:schemas-microsoft-com:office:smarttags" w:element="metricconverter">
        <w:smartTagPr>
          <w:attr w:name="ProductID" w:val="2013 г"/>
        </w:smartTagPr>
        <w:r w:rsidRPr="00071F16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071F16">
        <w:rPr>
          <w:rFonts w:eastAsia="Times New Roman"/>
          <w:sz w:val="20"/>
          <w:szCs w:val="20"/>
          <w:lang w:eastAsia="ru-RU"/>
        </w:rPr>
        <w:t>.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Заявка принята Продавцом: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Час. ______ мин. ______ "______" ________________ </w:t>
      </w:r>
      <w:smartTag w:uri="urn:schemas-microsoft-com:office:smarttags" w:element="metricconverter">
        <w:smartTagPr>
          <w:attr w:name="ProductID" w:val="2013 г"/>
        </w:smartTagPr>
        <w:r w:rsidRPr="00071F16">
          <w:rPr>
            <w:rFonts w:eastAsia="Times New Roman"/>
            <w:sz w:val="20"/>
            <w:szCs w:val="20"/>
            <w:lang w:eastAsia="ru-RU"/>
          </w:rPr>
          <w:t>2013 г</w:t>
        </w:r>
      </w:smartTag>
      <w:r w:rsidRPr="00071F16">
        <w:rPr>
          <w:rFonts w:eastAsia="Times New Roman"/>
          <w:sz w:val="20"/>
          <w:szCs w:val="20"/>
          <w:lang w:eastAsia="ru-RU"/>
        </w:rPr>
        <w:t>. за №_____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Подпись уполномоченного лица Продавца _____________________________________________</w:t>
      </w:r>
    </w:p>
    <w:p w:rsidR="00071F16" w:rsidRPr="00071F16" w:rsidRDefault="00071F16" w:rsidP="00071F1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br w:type="page"/>
      </w:r>
      <w:r w:rsidRPr="00071F16">
        <w:rPr>
          <w:rFonts w:eastAsia="Times New Roman"/>
          <w:sz w:val="20"/>
          <w:szCs w:val="20"/>
          <w:lang w:eastAsia="ru-RU"/>
        </w:rPr>
        <w:lastRenderedPageBreak/>
        <w:t xml:space="preserve">Приложение №3 </w:t>
      </w:r>
    </w:p>
    <w:p w:rsidR="00071F16" w:rsidRPr="00071F16" w:rsidRDefault="00071F16" w:rsidP="00071F16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к информационному сообщению о проведении  </w:t>
      </w:r>
    </w:p>
    <w:p w:rsidR="00071F16" w:rsidRPr="00071F16" w:rsidRDefault="00071F16" w:rsidP="00071F16">
      <w:pPr>
        <w:tabs>
          <w:tab w:val="right" w:pos="10204"/>
        </w:tabs>
        <w:spacing w:after="0" w:line="240" w:lineRule="auto"/>
        <w:jc w:val="right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аукциона по продаже муниципального имущества</w:t>
      </w:r>
    </w:p>
    <w:p w:rsidR="00071F16" w:rsidRPr="00071F16" w:rsidRDefault="00071F16" w:rsidP="00071F16">
      <w:pPr>
        <w:keepNext/>
        <w:spacing w:after="0" w:line="240" w:lineRule="auto"/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jc w:val="right"/>
        <w:rPr>
          <w:rFonts w:eastAsia="Times New Roman"/>
          <w:b/>
          <w:bCs/>
          <w:i/>
          <w:i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i/>
          <w:iCs/>
          <w:sz w:val="20"/>
          <w:szCs w:val="20"/>
          <w:lang w:eastAsia="ru-RU"/>
        </w:rPr>
        <w:t>Проект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ДОГОВОР КУПЛИ-ПРОДАЖИ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tabs>
          <w:tab w:val="right" w:pos="990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г. Куйбышев, Новосибирская область</w:t>
      </w:r>
      <w:r w:rsidRPr="00071F16">
        <w:rPr>
          <w:rFonts w:eastAsia="Times New Roman"/>
          <w:sz w:val="20"/>
          <w:szCs w:val="20"/>
          <w:lang w:eastAsia="ru-RU"/>
        </w:rPr>
        <w:tab/>
        <w:t>«___» __________2013 г.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ab/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ab/>
        <w:t xml:space="preserve">Администрация Куйбышевского района, в лице Главы Куйбышевского района Функа Виктора Александровича, действующего на основании Устава Куйбышевского района, именуемая в дальнейшем 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«Продавец»</w:t>
      </w:r>
      <w:r w:rsidRPr="00071F16">
        <w:rPr>
          <w:rFonts w:eastAsia="Times New Roman"/>
          <w:sz w:val="20"/>
          <w:szCs w:val="20"/>
          <w:lang w:eastAsia="ru-RU"/>
        </w:rPr>
        <w:t xml:space="preserve"> с одной стороны и, _______________________________________________________в лице _________________________, действующего на основании _____________, именуемый 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«Покупатель»</w:t>
      </w:r>
      <w:r w:rsidRPr="00071F16">
        <w:rPr>
          <w:rFonts w:eastAsia="Times New Roman"/>
          <w:sz w:val="20"/>
          <w:szCs w:val="20"/>
          <w:lang w:eastAsia="ru-RU"/>
        </w:rPr>
        <w:t>, с другой стороны, вместе именуемые «Стороны», на  основании   протокола об итогах аукциона от ________ № ___,  заключили настоящий договор о нижеследующем:</w:t>
      </w:r>
    </w:p>
    <w:p w:rsidR="00071F16" w:rsidRPr="00071F16" w:rsidRDefault="00071F16" w:rsidP="00071F16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I. Предмет Договора</w:t>
      </w:r>
    </w:p>
    <w:p w:rsidR="00071F16" w:rsidRPr="00071F16" w:rsidRDefault="00071F16" w:rsidP="00071F16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1.1. Продавец обязуется передать  в собственность Покупателю, а Покупатель обязуется принять и оплатить в соответствии с условиями настоящего договора недвижимое имущество: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79"/>
      </w:tblGrid>
      <w:tr w:rsidR="00071F16" w:rsidRPr="00071F16" w:rsidTr="009A1F1C">
        <w:tc>
          <w:tcPr>
            <w:tcW w:w="10421" w:type="dxa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071F16" w:rsidRPr="00071F16" w:rsidTr="009A1F1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071F16" w:rsidRPr="00071F16" w:rsidTr="009A1F1C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(далее «Имущество»). 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1.2. Имущество принадлежит Продавцу на праве собственности на основании: </w:t>
      </w:r>
      <w:r w:rsidRPr="00071F16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___________________________________________________________, </w:t>
      </w:r>
      <w:r w:rsidRPr="00071F16">
        <w:rPr>
          <w:rFonts w:eastAsia="Times New Roman"/>
          <w:sz w:val="20"/>
          <w:szCs w:val="20"/>
          <w:lang w:eastAsia="ru-RU"/>
        </w:rPr>
        <w:t xml:space="preserve">что подтверждается свидетельством о государственной регистрации права собственности Куйбышевского района от _____________________. </w:t>
      </w:r>
    </w:p>
    <w:p w:rsidR="00071F16" w:rsidRPr="00071F16" w:rsidRDefault="00071F16" w:rsidP="00071F16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1.3. Продаваемое в соответствии с настоящим Договором имущество под арестом, в споре или в залоге не состоит и право собственности на него никем не оспаривается.</w:t>
      </w:r>
    </w:p>
    <w:p w:rsidR="00071F16" w:rsidRPr="00071F16" w:rsidRDefault="00071F16" w:rsidP="00071F16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1.4. Продавец также гарантирует, что имущество, продаваемое в соответствии с настоящим Договором, свободно от каких-либо иных обязательств, обременений и притязаний третьих лиц.</w:t>
      </w:r>
    </w:p>
    <w:p w:rsidR="00071F16" w:rsidRPr="00071F16" w:rsidRDefault="00071F16" w:rsidP="00071F16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II. Стоимость Имущества и порядок его оплаты</w:t>
      </w:r>
    </w:p>
    <w:p w:rsidR="00071F16" w:rsidRPr="00071F16" w:rsidRDefault="00071F16" w:rsidP="00071F16">
      <w:pPr>
        <w:spacing w:after="0" w:line="240" w:lineRule="auto"/>
        <w:ind w:right="21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2.1. Общая стоимость настоящего договора составляет _________ (____________) рублей __ копеек, в том числе стоимость ________, устанавливается в размере, предложенном Покупателем, являющимся победителем аукциона в соответствии с протоколом № ___ об итогах аукциона от __________2013 г. и составляет ______ (_________________) рублей __ копеек, стоимость земельного участка составляет  ___________ (________________) рублей __ копеек. 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2.2. Задаток в сумме ____________ (_________) рублей,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sz w:val="20"/>
          <w:szCs w:val="20"/>
          <w:lang w:eastAsia="ru-RU"/>
        </w:rPr>
        <w:t xml:space="preserve"> перечисленный  Покупателем , засчитывается в счет оплаты ____________.</w:t>
      </w:r>
    </w:p>
    <w:p w:rsidR="00071F16" w:rsidRPr="00071F16" w:rsidRDefault="00071F16" w:rsidP="00071F16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2.3. Оплата  оставшейся суммы в размере  ________ (___________________________) рублей производится в течение 5 (пяти) дней в рублях со дня подписания настоящего Договора в следующем порядке:</w:t>
      </w:r>
    </w:p>
    <w:p w:rsidR="00071F16" w:rsidRPr="00071F16" w:rsidRDefault="00071F16" w:rsidP="00071F16">
      <w:pPr>
        <w:tabs>
          <w:tab w:val="left" w:pos="1080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2.3.1. Оплата за _________ производится Покупателем за вычетом НДС и суммы задатка на следующий счет Продавца: </w:t>
      </w:r>
    </w:p>
    <w:tbl>
      <w:tblPr>
        <w:tblStyle w:val="a5"/>
        <w:tblW w:w="990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900"/>
      </w:tblGrid>
      <w:tr w:rsidR="00071F16" w:rsidRPr="00071F16" w:rsidTr="009A1F1C">
        <w:tc>
          <w:tcPr>
            <w:tcW w:w="9900" w:type="dxa"/>
            <w:tcBorders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  <w:tr w:rsidR="00071F16" w:rsidRPr="00071F16" w:rsidTr="009A1F1C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071F16" w:rsidRPr="00071F16" w:rsidRDefault="00071F16" w:rsidP="00071F16">
            <w:pPr>
              <w:tabs>
                <w:tab w:val="center" w:pos="-1843"/>
                <w:tab w:val="left" w:pos="-1418"/>
                <w:tab w:val="right" w:pos="11907"/>
              </w:tabs>
              <w:autoSpaceDE w:val="0"/>
              <w:autoSpaceDN w:val="0"/>
              <w:ind w:firstLine="0"/>
              <w:jc w:val="both"/>
            </w:pPr>
          </w:p>
        </w:tc>
      </w:tr>
    </w:tbl>
    <w:p w:rsidR="00071F16" w:rsidRPr="00071F16" w:rsidRDefault="00071F16" w:rsidP="00071F16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В соответствии с абзацем 2 пункта 3 статьи 161 Налогового кодекса Российской Федерации Покупатель признается налоговым агентом (за исключением физических лиц, не являющихся индивидуальными предпринимателями), обязан исчислить расчетным методом, удержать из налоговой базы и уплатить в бюджет соответствующую сумму налога на добавленную стоимость. Налоговая база определяется как доход от реализации имущества с учетом налога и составляет (_______________________) рублей __ копеек. 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разделе 2 настоящего Договора.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2.5. Факт оплаты имущества удостоверяется выпиской со счета Продавца.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III. Передача Имущества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3.1. Передача имущества Продавцом и принятие его Покупателем осуществляется по акту приема - передачи, подписанному Сторонами.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3.2.  Передача имущества должна быть осуществлена в течение 30 (тридцати) дней со дня его полной оплаты.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IV. Переход права собственности на Имущество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4.1. Право собственности на имущество переходит к Покупателю после полной его оплаты с момента  государственной регистрации перехода права собственности в органе Росреестра.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4.2. Все расходы, возникающие в связи с регистрацией перехода права собственности на имущество в органе Росреестра, Покупатель несет самостоятельно.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val="en-US" w:eastAsia="ru-RU"/>
        </w:rPr>
        <w:t>V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. Ответственность сторон</w:t>
      </w:r>
    </w:p>
    <w:p w:rsidR="00071F16" w:rsidRPr="00071F16" w:rsidRDefault="00071F16" w:rsidP="00071F16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lastRenderedPageBreak/>
        <w:t xml:space="preserve">             6.1. 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</w:t>
      </w:r>
      <w:r w:rsidRPr="00071F16">
        <w:rPr>
          <w:rFonts w:eastAsia="Times New Roman"/>
          <w:sz w:val="20"/>
          <w:szCs w:val="20"/>
          <w:lang w:eastAsia="ru-RU"/>
        </w:rPr>
        <w:tab/>
        <w:t>6.2.  В случае уклонения Покупателя от фактического принятия имущества в установленный настоящим Договором срок он оплачивает Продавцу пеню в размере 0,1 % от стоимости имущества, указанного в пункте 2.1. настоящего Договора за каждый день просрочки.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6.3. За просрочку оплаты Покупатель уплачивает Продавцу неустойку в размере 0,1 % от невнесенный в срок суммы за каждый день просрочки.</w:t>
      </w:r>
    </w:p>
    <w:p w:rsidR="00071F16" w:rsidRPr="00071F16" w:rsidRDefault="00071F16" w:rsidP="00071F16">
      <w:pPr>
        <w:spacing w:after="0" w:line="240" w:lineRule="auto"/>
        <w:jc w:val="center"/>
        <w:outlineLvl w:val="5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eastAsia="ru-RU"/>
        </w:rPr>
        <w:t>V</w:t>
      </w:r>
      <w:r w:rsidRPr="00071F16">
        <w:rPr>
          <w:rFonts w:eastAsia="Times New Roman"/>
          <w:b/>
          <w:bCs/>
          <w:sz w:val="20"/>
          <w:szCs w:val="20"/>
          <w:lang w:val="en-US" w:eastAsia="ru-RU"/>
        </w:rPr>
        <w:t>I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. Прочие условия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7.1.  Исчисление сроков, указанных в настоящем Договоре, исчисляется периодом времени, указанным в календарных днях. Течение срока начинается на следующий день после наступления события, которым определено его начало.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7.2.</w:t>
      </w:r>
      <w:r w:rsidRPr="00071F16">
        <w:rPr>
          <w:rFonts w:eastAsia="Times New Roman"/>
          <w:sz w:val="20"/>
          <w:szCs w:val="20"/>
          <w:lang w:eastAsia="ru-RU"/>
        </w:rPr>
        <w:tab/>
        <w:t>В случае возникновения разногласий, связанных с заключением, исполнением, изменением или расторжением настоящего Договора, они разрешаются в установленном действующим законодательством Российской Федерации порядке.</w:t>
      </w:r>
    </w:p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7.3.</w:t>
      </w:r>
      <w:r w:rsidRPr="00071F16">
        <w:rPr>
          <w:rFonts w:eastAsia="Times New Roman"/>
          <w:sz w:val="20"/>
          <w:szCs w:val="20"/>
          <w:lang w:eastAsia="ru-RU"/>
        </w:rPr>
        <w:tab/>
        <w:t>Настоящий Договор составлен в 3 экземплярах, 1 из которых передается в орган Росреестра, по одному экземпляру для каждой из Сторон. Все экземпляры идентичны и имеют одинаковую юридическую силу.</w:t>
      </w: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 w:rsidRPr="00071F16">
        <w:rPr>
          <w:rFonts w:eastAsia="Times New Roman"/>
          <w:b/>
          <w:bCs/>
          <w:sz w:val="20"/>
          <w:szCs w:val="20"/>
          <w:lang w:val="en-US" w:eastAsia="ru-RU"/>
        </w:rPr>
        <w:t>VII</w:t>
      </w:r>
      <w:r w:rsidRPr="00071F16">
        <w:rPr>
          <w:rFonts w:eastAsia="Times New Roman"/>
          <w:b/>
          <w:bCs/>
          <w:sz w:val="20"/>
          <w:szCs w:val="20"/>
          <w:lang w:eastAsia="ru-RU"/>
        </w:rPr>
        <w:t>. Реквизиты сторон</w:t>
      </w:r>
    </w:p>
    <w:tbl>
      <w:tblPr>
        <w:tblStyle w:val="10"/>
        <w:tblW w:w="982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48"/>
        <w:gridCol w:w="3780"/>
      </w:tblGrid>
      <w:tr w:rsidR="00071F16" w:rsidRPr="00071F16" w:rsidTr="009A1F1C">
        <w:tc>
          <w:tcPr>
            <w:tcW w:w="6048" w:type="dxa"/>
          </w:tcPr>
          <w:p w:rsidR="00071F16" w:rsidRPr="00071F16" w:rsidRDefault="00071F16" w:rsidP="00071F16">
            <w:pPr>
              <w:ind w:firstLine="0"/>
            </w:pPr>
            <w:r w:rsidRPr="00071F16">
              <w:t>Администрация Куйбышевского района</w:t>
            </w:r>
          </w:p>
          <w:p w:rsidR="00071F16" w:rsidRPr="00071F16" w:rsidRDefault="00071F16" w:rsidP="00071F16">
            <w:pPr>
              <w:ind w:firstLine="0"/>
              <w:rPr>
                <w:b/>
                <w:bCs/>
                <w:i/>
                <w:iCs/>
              </w:rPr>
            </w:pPr>
            <w:r w:rsidRPr="00071F16">
              <w:t xml:space="preserve">632387, Новосибирская область, г. Куйбышев, </w:t>
            </w:r>
            <w:r w:rsidRPr="00071F16">
              <w:br/>
              <w:t>ул. Краскома, 37</w:t>
            </w:r>
          </w:p>
        </w:tc>
        <w:tc>
          <w:tcPr>
            <w:tcW w:w="3780" w:type="dxa"/>
          </w:tcPr>
          <w:p w:rsidR="00071F16" w:rsidRPr="00071F16" w:rsidRDefault="00071F16" w:rsidP="00071F16">
            <w:pPr>
              <w:ind w:firstLine="0"/>
              <w:jc w:val="center"/>
              <w:rPr>
                <w:b/>
                <w:bCs/>
              </w:rPr>
            </w:pPr>
          </w:p>
        </w:tc>
      </w:tr>
      <w:tr w:rsidR="00071F16" w:rsidRPr="00071F16" w:rsidTr="009A1F1C">
        <w:tc>
          <w:tcPr>
            <w:tcW w:w="6048" w:type="dxa"/>
          </w:tcPr>
          <w:p w:rsidR="00071F16" w:rsidRPr="00071F16" w:rsidRDefault="00071F16" w:rsidP="00071F16">
            <w:pPr>
              <w:ind w:firstLine="0"/>
            </w:pPr>
            <w:r w:rsidRPr="00071F16">
              <w:t>Глава Куйбышевского района</w:t>
            </w:r>
          </w:p>
          <w:p w:rsidR="00071F16" w:rsidRPr="00071F16" w:rsidRDefault="00071F16" w:rsidP="00071F16">
            <w:pPr>
              <w:ind w:firstLine="0"/>
            </w:pPr>
            <w:r w:rsidRPr="00071F16">
              <w:t>________________/_________</w:t>
            </w:r>
          </w:p>
          <w:p w:rsidR="00071F16" w:rsidRPr="00071F16" w:rsidRDefault="00071F16" w:rsidP="00071F16">
            <w:pPr>
              <w:ind w:firstLine="0"/>
            </w:pPr>
            <w:r w:rsidRPr="00071F16">
              <w:t>М.П.</w:t>
            </w:r>
          </w:p>
        </w:tc>
        <w:tc>
          <w:tcPr>
            <w:tcW w:w="3780" w:type="dxa"/>
          </w:tcPr>
          <w:p w:rsidR="00071F16" w:rsidRPr="00071F16" w:rsidRDefault="00071F16" w:rsidP="00071F16">
            <w:pPr>
              <w:ind w:firstLine="0"/>
              <w:rPr>
                <w:b/>
                <w:bCs/>
              </w:rPr>
            </w:pPr>
          </w:p>
          <w:p w:rsidR="00071F16" w:rsidRPr="00071F16" w:rsidRDefault="00071F16" w:rsidP="00071F16">
            <w:pPr>
              <w:ind w:firstLine="0"/>
              <w:rPr>
                <w:b/>
                <w:bCs/>
              </w:rPr>
            </w:pPr>
            <w:r w:rsidRPr="00071F16">
              <w:rPr>
                <w:b/>
                <w:bCs/>
              </w:rPr>
              <w:t>__________________/_____________</w:t>
            </w:r>
          </w:p>
          <w:p w:rsidR="00071F16" w:rsidRPr="00071F16" w:rsidRDefault="00071F16" w:rsidP="00071F16">
            <w:pPr>
              <w:ind w:firstLine="0"/>
            </w:pPr>
            <w:r w:rsidRPr="00071F16">
              <w:t>М.П.</w:t>
            </w:r>
          </w:p>
        </w:tc>
      </w:tr>
    </w:tbl>
    <w:p w:rsidR="00071F16" w:rsidRPr="00071F16" w:rsidRDefault="00071F16" w:rsidP="00071F16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  </w:t>
      </w:r>
    </w:p>
    <w:p w:rsidR="00071F16" w:rsidRPr="00071F16" w:rsidRDefault="00071F16" w:rsidP="00071F16">
      <w:pPr>
        <w:spacing w:after="0" w:line="240" w:lineRule="auto"/>
        <w:ind w:right="125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jc w:val="center"/>
        <w:rPr>
          <w:b/>
          <w:sz w:val="20"/>
          <w:szCs w:val="20"/>
        </w:rPr>
      </w:pPr>
      <w:r w:rsidRPr="00071F16">
        <w:rPr>
          <w:b/>
          <w:sz w:val="20"/>
          <w:szCs w:val="20"/>
          <w:lang w:val="en-US"/>
        </w:rPr>
        <w:t>II</w:t>
      </w:r>
      <w:r w:rsidRPr="00071F16">
        <w:rPr>
          <w:b/>
          <w:sz w:val="20"/>
          <w:szCs w:val="20"/>
        </w:rPr>
        <w:t>. ОФИЦИАЛЬНЫЕ СООБЩЕНИЯ И МАТЕРИАЛЫ ОРГАНОВ МЕСТНОГО САМОУПРАВЛЕНИЯ</w:t>
      </w:r>
    </w:p>
    <w:p w:rsidR="00071F16" w:rsidRPr="00071F16" w:rsidRDefault="00071F16" w:rsidP="00071F16">
      <w:pPr>
        <w:spacing w:after="0" w:line="240" w:lineRule="auto"/>
        <w:ind w:right="126"/>
        <w:jc w:val="center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Информация о предполагаемом использовании земельных участков </w:t>
      </w:r>
    </w:p>
    <w:p w:rsidR="00071F16" w:rsidRPr="00071F16" w:rsidRDefault="00071F16" w:rsidP="00071F16">
      <w:pPr>
        <w:spacing w:after="0" w:line="240" w:lineRule="auto"/>
        <w:ind w:right="126"/>
        <w:jc w:val="center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ind w:left="540" w:hanging="180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1.1. Для целей не связанных со строительством:</w:t>
      </w:r>
    </w:p>
    <w:p w:rsidR="00071F16" w:rsidRPr="00071F16" w:rsidRDefault="00071F16" w:rsidP="00071F16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1.1.1. установка торгового павильона ул. Озерная, 4а, с. Чумаково, Куйбышевский район, Новосибирская область, площадью 18м</w:t>
      </w:r>
      <w:r w:rsidRPr="00071F16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071F16">
        <w:rPr>
          <w:rFonts w:eastAsia="Times New Roman"/>
          <w:sz w:val="20"/>
          <w:szCs w:val="20"/>
          <w:lang w:eastAsia="ru-RU"/>
        </w:rPr>
        <w:t>;</w:t>
      </w:r>
    </w:p>
    <w:p w:rsidR="00071F16" w:rsidRPr="00071F16" w:rsidRDefault="00071F16" w:rsidP="00071F16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1.1.2. ведение личного подсобного хозяйства ул. Гаражная, в районе дома № 1, с. Отрадненское, Куйбышевский район, Новосибирская область, площадью 1500м</w:t>
      </w:r>
      <w:r w:rsidRPr="00071F16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071F16">
        <w:rPr>
          <w:rFonts w:eastAsia="Times New Roman"/>
          <w:sz w:val="20"/>
          <w:szCs w:val="20"/>
          <w:lang w:eastAsia="ru-RU"/>
        </w:rPr>
        <w:t>.</w:t>
      </w:r>
    </w:p>
    <w:p w:rsidR="00071F16" w:rsidRPr="00071F16" w:rsidRDefault="00071F16" w:rsidP="00071F16">
      <w:pPr>
        <w:tabs>
          <w:tab w:val="num" w:pos="120"/>
        </w:tabs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1.2. Под капитальное строительство:</w:t>
      </w:r>
    </w:p>
    <w:p w:rsidR="00071F16" w:rsidRPr="00071F16" w:rsidRDefault="00071F16" w:rsidP="00071F16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1.2.1. строительство капитального гаража ул. Речная, рядом с территорией ЦРБ, г. Куйбышев, Новосибирская область, площадью 39м</w:t>
      </w:r>
      <w:r w:rsidRPr="00071F16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071F16">
        <w:rPr>
          <w:rFonts w:eastAsia="Times New Roman"/>
          <w:sz w:val="20"/>
          <w:szCs w:val="20"/>
          <w:lang w:eastAsia="ru-RU"/>
        </w:rPr>
        <w:t>;</w:t>
      </w:r>
    </w:p>
    <w:p w:rsidR="00071F16" w:rsidRPr="00071F16" w:rsidRDefault="00071F16" w:rsidP="00071F16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>1.2.2. строительство капитального гаража ул. Речная, рядом с территорией ЦРБ, г. Куйбышев, Новосибирская область, площадью 39м</w:t>
      </w:r>
      <w:r w:rsidRPr="00071F16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071F16">
        <w:rPr>
          <w:rFonts w:eastAsia="Times New Roman"/>
          <w:sz w:val="20"/>
          <w:szCs w:val="20"/>
          <w:lang w:eastAsia="ru-RU"/>
        </w:rPr>
        <w:t>;</w:t>
      </w:r>
    </w:p>
    <w:p w:rsidR="00071F16" w:rsidRPr="00071F16" w:rsidRDefault="00071F16" w:rsidP="00071F16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1.2.3. под индивидуальное жилищное строительство ул. Интернатская, </w:t>
      </w:r>
      <w:smartTag w:uri="urn:schemas-microsoft-com:office:smarttags" w:element="metricconverter">
        <w:smartTagPr>
          <w:attr w:name="ProductID" w:val="53, г"/>
        </w:smartTagPr>
        <w:r w:rsidRPr="00071F16">
          <w:rPr>
            <w:rFonts w:eastAsia="Times New Roman"/>
            <w:sz w:val="20"/>
            <w:szCs w:val="20"/>
            <w:lang w:eastAsia="ru-RU"/>
          </w:rPr>
          <w:t>53, г</w:t>
        </w:r>
      </w:smartTag>
      <w:r w:rsidRPr="00071F16">
        <w:rPr>
          <w:rFonts w:eastAsia="Times New Roman"/>
          <w:sz w:val="20"/>
          <w:szCs w:val="20"/>
          <w:lang w:eastAsia="ru-RU"/>
        </w:rPr>
        <w:t>. Куйбышев, Новосибирская область, площадью 1000м</w:t>
      </w:r>
      <w:r w:rsidRPr="00071F16">
        <w:rPr>
          <w:rFonts w:eastAsia="Times New Roman"/>
          <w:sz w:val="20"/>
          <w:szCs w:val="20"/>
          <w:vertAlign w:val="superscript"/>
          <w:lang w:eastAsia="ru-RU"/>
        </w:rPr>
        <w:t>2</w:t>
      </w:r>
      <w:r w:rsidRPr="00071F16">
        <w:rPr>
          <w:rFonts w:eastAsia="Times New Roman"/>
          <w:sz w:val="20"/>
          <w:szCs w:val="20"/>
          <w:lang w:eastAsia="ru-RU"/>
        </w:rPr>
        <w:t>.</w:t>
      </w:r>
    </w:p>
    <w:p w:rsidR="00071F16" w:rsidRPr="00071F16" w:rsidRDefault="00071F16" w:rsidP="00071F16">
      <w:pPr>
        <w:tabs>
          <w:tab w:val="num" w:pos="120"/>
        </w:tabs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</w:p>
    <w:p w:rsidR="00071F16" w:rsidRPr="00071F16" w:rsidRDefault="00071F16" w:rsidP="00071F16">
      <w:pPr>
        <w:spacing w:after="0" w:line="240" w:lineRule="auto"/>
        <w:ind w:firstLine="360"/>
        <w:jc w:val="both"/>
        <w:rPr>
          <w:rFonts w:eastAsia="Times New Roman"/>
          <w:sz w:val="20"/>
          <w:szCs w:val="20"/>
          <w:lang w:eastAsia="ru-RU"/>
        </w:rPr>
      </w:pPr>
      <w:r w:rsidRPr="00071F16">
        <w:rPr>
          <w:rFonts w:eastAsia="Times New Roman"/>
          <w:sz w:val="20"/>
          <w:szCs w:val="20"/>
          <w:lang w:eastAsia="ru-RU"/>
        </w:rPr>
        <w:t xml:space="preserve">Гражданам и юридическим лицам, заинтересованным в предоставлении выше указанных земельных участков в аренду, в течение 30 дней со дня выхода информации в «Информационном вестнике», необходимо обратиться с заявлением в отдел земельных отношений администрации Куйбышевского района (ул. Краскома, </w:t>
      </w:r>
      <w:smartTag w:uri="urn:schemas-microsoft-com:office:smarttags" w:element="metricconverter">
        <w:smartTagPr>
          <w:attr w:name="ProductID" w:val="37, г"/>
        </w:smartTagPr>
        <w:r w:rsidRPr="00071F16">
          <w:rPr>
            <w:rFonts w:eastAsia="Times New Roman"/>
            <w:sz w:val="20"/>
            <w:szCs w:val="20"/>
            <w:lang w:eastAsia="ru-RU"/>
          </w:rPr>
          <w:t>37, г</w:t>
        </w:r>
      </w:smartTag>
      <w:r w:rsidRPr="00071F16">
        <w:rPr>
          <w:rFonts w:eastAsia="Times New Roman"/>
          <w:sz w:val="20"/>
          <w:szCs w:val="20"/>
          <w:lang w:eastAsia="ru-RU"/>
        </w:rPr>
        <w:t xml:space="preserve">. Куйбышев, Новосибирская область, кабинет № 39, телефон 22-571). </w:t>
      </w: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jc w:val="center"/>
        <w:rPr>
          <w:b/>
          <w:sz w:val="20"/>
          <w:szCs w:val="20"/>
        </w:rPr>
      </w:pPr>
    </w:p>
    <w:p w:rsidR="00071F16" w:rsidRDefault="00071F16" w:rsidP="00071F16">
      <w:pPr>
        <w:spacing w:line="240" w:lineRule="auto"/>
        <w:jc w:val="center"/>
        <w:rPr>
          <w:b/>
          <w:sz w:val="20"/>
          <w:szCs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b/>
          <w:sz w:val="20"/>
        </w:rPr>
      </w:pPr>
      <w:r w:rsidRPr="000137CA">
        <w:rPr>
          <w:b/>
          <w:sz w:val="20"/>
        </w:rPr>
        <w:t xml:space="preserve">Учредитель: </w:t>
      </w:r>
    </w:p>
    <w:p w:rsidR="00071F16" w:rsidRPr="000137CA" w:rsidRDefault="00071F16" w:rsidP="00071F16">
      <w:pPr>
        <w:spacing w:after="0" w:line="240" w:lineRule="auto"/>
        <w:jc w:val="center"/>
        <w:rPr>
          <w:b/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администрация Куйбышевского района Новосибирской области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b/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b/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b/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b/>
          <w:sz w:val="20"/>
        </w:rPr>
      </w:pPr>
      <w:r w:rsidRPr="000137CA">
        <w:rPr>
          <w:b/>
          <w:sz w:val="20"/>
        </w:rPr>
        <w:t>Редакционный совет:</w:t>
      </w:r>
    </w:p>
    <w:p w:rsidR="00071F16" w:rsidRPr="000137CA" w:rsidRDefault="00071F16" w:rsidP="00071F16">
      <w:pPr>
        <w:spacing w:after="0" w:line="240" w:lineRule="auto"/>
        <w:jc w:val="center"/>
        <w:rPr>
          <w:b/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Функ В.А.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(председатель редакционного совета)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Бочкарёв А.А.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(заместитель председателя редакционного совета)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Кухта Н.В.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(секретарь редакционного совета)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Караваев О.В.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Мусатов А.М.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Конев В.А.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Дак Ю.А.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Пономарёва Г.И.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Лерх В.А.</w:t>
      </w:r>
    </w:p>
    <w:p w:rsidR="00071F16" w:rsidRPr="000137CA" w:rsidRDefault="00071F16" w:rsidP="00071F16">
      <w:pPr>
        <w:spacing w:after="0" w:line="240" w:lineRule="auto"/>
        <w:rPr>
          <w:sz w:val="20"/>
        </w:rPr>
      </w:pPr>
    </w:p>
    <w:p w:rsidR="00071F16" w:rsidRPr="000137CA" w:rsidRDefault="00071F16" w:rsidP="00071F16">
      <w:pPr>
        <w:spacing w:after="0" w:line="240" w:lineRule="auto"/>
        <w:rPr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b/>
          <w:sz w:val="20"/>
        </w:rPr>
      </w:pPr>
      <w:r w:rsidRPr="000137CA">
        <w:rPr>
          <w:b/>
          <w:sz w:val="20"/>
        </w:rPr>
        <w:t>Адрес издателя:</w:t>
      </w:r>
    </w:p>
    <w:p w:rsidR="00071F16" w:rsidRPr="000137CA" w:rsidRDefault="00071F16" w:rsidP="00071F16">
      <w:pPr>
        <w:spacing w:after="0" w:line="240" w:lineRule="auto"/>
        <w:rPr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632387  город Куйбышев, ул. Краскома, 37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>Тел. 50-789, факс 50-798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  <w:lang w:val="en-US"/>
        </w:rPr>
        <w:t>e</w:t>
      </w:r>
      <w:r w:rsidRPr="000137CA">
        <w:rPr>
          <w:sz w:val="20"/>
        </w:rPr>
        <w:t>-</w:t>
      </w:r>
      <w:r w:rsidRPr="000137CA">
        <w:rPr>
          <w:sz w:val="20"/>
          <w:lang w:val="en-US"/>
        </w:rPr>
        <w:t>mail</w:t>
      </w:r>
      <w:r w:rsidRPr="000137CA">
        <w:rPr>
          <w:sz w:val="20"/>
        </w:rPr>
        <w:t xml:space="preserve">: </w:t>
      </w:r>
      <w:r w:rsidRPr="000137CA">
        <w:rPr>
          <w:sz w:val="20"/>
          <w:lang w:val="en-US"/>
        </w:rPr>
        <w:t>kainsk</w:t>
      </w:r>
      <w:r w:rsidRPr="000137CA">
        <w:rPr>
          <w:sz w:val="20"/>
        </w:rPr>
        <w:t>@</w:t>
      </w:r>
      <w:r w:rsidRPr="000137CA">
        <w:rPr>
          <w:sz w:val="20"/>
          <w:lang w:val="en-US"/>
        </w:rPr>
        <w:t>sibmail</w:t>
      </w:r>
      <w:r w:rsidRPr="000137CA">
        <w:rPr>
          <w:sz w:val="20"/>
        </w:rPr>
        <w:t>.</w:t>
      </w:r>
      <w:r w:rsidRPr="000137CA">
        <w:rPr>
          <w:sz w:val="20"/>
          <w:lang w:val="en-US"/>
        </w:rPr>
        <w:t>ru</w:t>
      </w:r>
      <w:r w:rsidRPr="000137CA">
        <w:rPr>
          <w:sz w:val="20"/>
        </w:rPr>
        <w:t xml:space="preserve"> </w:t>
      </w: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</w:p>
    <w:p w:rsidR="00071F16" w:rsidRPr="000137CA" w:rsidRDefault="00071F16" w:rsidP="00071F16">
      <w:pPr>
        <w:spacing w:after="0" w:line="240" w:lineRule="auto"/>
        <w:jc w:val="center"/>
        <w:rPr>
          <w:sz w:val="20"/>
        </w:rPr>
      </w:pPr>
    </w:p>
    <w:p w:rsidR="00071F16" w:rsidRDefault="00071F16" w:rsidP="00071F16">
      <w:pPr>
        <w:spacing w:after="0" w:line="240" w:lineRule="auto"/>
        <w:jc w:val="center"/>
        <w:rPr>
          <w:sz w:val="20"/>
        </w:rPr>
      </w:pPr>
      <w:r w:rsidRPr="000137CA">
        <w:rPr>
          <w:sz w:val="20"/>
        </w:rPr>
        <w:t xml:space="preserve">Тираж 25 экземпляров </w:t>
      </w:r>
    </w:p>
    <w:p w:rsidR="00071F16" w:rsidRPr="00071F16" w:rsidRDefault="00071F16" w:rsidP="00071F16">
      <w:pPr>
        <w:jc w:val="center"/>
        <w:rPr>
          <w:b/>
          <w:sz w:val="20"/>
          <w:szCs w:val="20"/>
        </w:rPr>
      </w:pPr>
    </w:p>
    <w:sectPr w:rsidR="00071F16" w:rsidRPr="00071F16" w:rsidSect="00071F16">
      <w:footerReference w:type="default" r:id="rId17"/>
      <w:pgSz w:w="11906" w:h="16838"/>
      <w:pgMar w:top="709" w:right="850" w:bottom="993" w:left="993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E93" w:rsidRDefault="005C1E93" w:rsidP="00071F16">
      <w:pPr>
        <w:spacing w:after="0" w:line="240" w:lineRule="auto"/>
      </w:pPr>
      <w:r>
        <w:separator/>
      </w:r>
    </w:p>
  </w:endnote>
  <w:endnote w:type="continuationSeparator" w:id="0">
    <w:p w:rsidR="005C1E93" w:rsidRDefault="005C1E93" w:rsidP="0007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128626"/>
      <w:docPartObj>
        <w:docPartGallery w:val="Page Numbers (Bottom of Page)"/>
        <w:docPartUnique/>
      </w:docPartObj>
    </w:sdtPr>
    <w:sdtContent>
      <w:p w:rsidR="00071F16" w:rsidRDefault="00071F16">
        <w:pPr>
          <w:pStyle w:val="ad"/>
          <w:jc w:val="center"/>
        </w:pPr>
        <w:r w:rsidRPr="00071F16">
          <w:rPr>
            <w:sz w:val="20"/>
            <w:szCs w:val="20"/>
          </w:rPr>
          <w:fldChar w:fldCharType="begin"/>
        </w:r>
        <w:r w:rsidRPr="00071F16">
          <w:rPr>
            <w:sz w:val="20"/>
            <w:szCs w:val="20"/>
          </w:rPr>
          <w:instrText xml:space="preserve"> PAGE   \* MERGEFORMAT </w:instrText>
        </w:r>
        <w:r w:rsidRPr="00071F16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071F16">
          <w:rPr>
            <w:sz w:val="20"/>
            <w:szCs w:val="20"/>
          </w:rPr>
          <w:fldChar w:fldCharType="end"/>
        </w:r>
      </w:p>
    </w:sdtContent>
  </w:sdt>
  <w:p w:rsidR="00071F16" w:rsidRDefault="00071F1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E93" w:rsidRDefault="005C1E93" w:rsidP="00071F16">
      <w:pPr>
        <w:spacing w:after="0" w:line="240" w:lineRule="auto"/>
      </w:pPr>
      <w:r>
        <w:separator/>
      </w:r>
    </w:p>
  </w:footnote>
  <w:footnote w:type="continuationSeparator" w:id="0">
    <w:p w:rsidR="005C1E93" w:rsidRDefault="005C1E93" w:rsidP="00071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2ABC84"/>
    <w:lvl w:ilvl="0">
      <w:numFmt w:val="bullet"/>
      <w:lvlText w:val="*"/>
      <w:lvlJc w:val="left"/>
    </w:lvl>
  </w:abstractNum>
  <w:abstractNum w:abstractNumId="1">
    <w:nsid w:val="00445DA2"/>
    <w:multiLevelType w:val="hybridMultilevel"/>
    <w:tmpl w:val="9E4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A03B2"/>
    <w:multiLevelType w:val="hybridMultilevel"/>
    <w:tmpl w:val="F9E0D212"/>
    <w:lvl w:ilvl="0" w:tplc="A184AE2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8C652B7"/>
    <w:multiLevelType w:val="hybridMultilevel"/>
    <w:tmpl w:val="015EF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6D3394"/>
    <w:multiLevelType w:val="multilevel"/>
    <w:tmpl w:val="E2C2D5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5">
    <w:nsid w:val="10E95F29"/>
    <w:multiLevelType w:val="hybridMultilevel"/>
    <w:tmpl w:val="D7B03BF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5546CB"/>
    <w:multiLevelType w:val="hybridMultilevel"/>
    <w:tmpl w:val="436AC594"/>
    <w:lvl w:ilvl="0" w:tplc="EF8C595C">
      <w:start w:val="1"/>
      <w:numFmt w:val="bullet"/>
      <w:lvlText w:val=""/>
      <w:lvlJc w:val="left"/>
      <w:pPr>
        <w:tabs>
          <w:tab w:val="num" w:pos="21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343BE3"/>
    <w:multiLevelType w:val="multilevel"/>
    <w:tmpl w:val="8390A9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313389B"/>
    <w:multiLevelType w:val="hybridMultilevel"/>
    <w:tmpl w:val="BC74359A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9">
    <w:nsid w:val="2A0120D0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2B563FC8"/>
    <w:multiLevelType w:val="hybridMultilevel"/>
    <w:tmpl w:val="1E40BE04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1">
    <w:nsid w:val="2CE16B7F"/>
    <w:multiLevelType w:val="hybridMultilevel"/>
    <w:tmpl w:val="8E4A4664"/>
    <w:lvl w:ilvl="0" w:tplc="B23EA30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1855CE"/>
    <w:multiLevelType w:val="hybridMultilevel"/>
    <w:tmpl w:val="DB9C6928"/>
    <w:lvl w:ilvl="0" w:tplc="7E0AEBA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26B6FCA"/>
    <w:multiLevelType w:val="multilevel"/>
    <w:tmpl w:val="C2EC7A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32208C"/>
    <w:multiLevelType w:val="hybridMultilevel"/>
    <w:tmpl w:val="7F5C85E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779C9"/>
    <w:multiLevelType w:val="hybridMultilevel"/>
    <w:tmpl w:val="3ABCB2D0"/>
    <w:lvl w:ilvl="0" w:tplc="EF8C595C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7D92F54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9A5382C"/>
    <w:multiLevelType w:val="multilevel"/>
    <w:tmpl w:val="3ABCB2D0"/>
    <w:lvl w:ilvl="0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C597592"/>
    <w:multiLevelType w:val="multilevel"/>
    <w:tmpl w:val="7EA26C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36543B3"/>
    <w:multiLevelType w:val="hybridMultilevel"/>
    <w:tmpl w:val="DA4A04E4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A2461A"/>
    <w:multiLevelType w:val="hybridMultilevel"/>
    <w:tmpl w:val="F0963D7E"/>
    <w:lvl w:ilvl="0" w:tplc="7406857E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  <w:sz w:val="28"/>
        <w:szCs w:val="28"/>
      </w:rPr>
    </w:lvl>
    <w:lvl w:ilvl="1" w:tplc="9FB0B2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2" w:tplc="D32E124E">
      <w:numFmt w:val="none"/>
      <w:lvlText w:val=""/>
      <w:lvlJc w:val="left"/>
      <w:pPr>
        <w:tabs>
          <w:tab w:val="num" w:pos="360"/>
        </w:tabs>
      </w:pPr>
    </w:lvl>
    <w:lvl w:ilvl="3" w:tplc="99442CE0">
      <w:numFmt w:val="none"/>
      <w:lvlText w:val=""/>
      <w:lvlJc w:val="left"/>
      <w:pPr>
        <w:tabs>
          <w:tab w:val="num" w:pos="360"/>
        </w:tabs>
      </w:pPr>
    </w:lvl>
    <w:lvl w:ilvl="4" w:tplc="E690C954">
      <w:numFmt w:val="none"/>
      <w:lvlText w:val=""/>
      <w:lvlJc w:val="left"/>
      <w:pPr>
        <w:tabs>
          <w:tab w:val="num" w:pos="360"/>
        </w:tabs>
      </w:pPr>
    </w:lvl>
    <w:lvl w:ilvl="5" w:tplc="3B50DF84">
      <w:numFmt w:val="none"/>
      <w:lvlText w:val=""/>
      <w:lvlJc w:val="left"/>
      <w:pPr>
        <w:tabs>
          <w:tab w:val="num" w:pos="360"/>
        </w:tabs>
      </w:pPr>
    </w:lvl>
    <w:lvl w:ilvl="6" w:tplc="86B0B660">
      <w:numFmt w:val="none"/>
      <w:lvlText w:val=""/>
      <w:lvlJc w:val="left"/>
      <w:pPr>
        <w:tabs>
          <w:tab w:val="num" w:pos="360"/>
        </w:tabs>
      </w:pPr>
    </w:lvl>
    <w:lvl w:ilvl="7" w:tplc="0E868374">
      <w:numFmt w:val="none"/>
      <w:lvlText w:val=""/>
      <w:lvlJc w:val="left"/>
      <w:pPr>
        <w:tabs>
          <w:tab w:val="num" w:pos="360"/>
        </w:tabs>
      </w:pPr>
    </w:lvl>
    <w:lvl w:ilvl="8" w:tplc="6546ABE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F4288D"/>
    <w:multiLevelType w:val="hybridMultilevel"/>
    <w:tmpl w:val="4F40B610"/>
    <w:lvl w:ilvl="0" w:tplc="45EC062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A4D7ED9"/>
    <w:multiLevelType w:val="hybridMultilevel"/>
    <w:tmpl w:val="BE1E3386"/>
    <w:lvl w:ilvl="0" w:tplc="8370E89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60817266"/>
    <w:multiLevelType w:val="multilevel"/>
    <w:tmpl w:val="0C3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87014B"/>
    <w:multiLevelType w:val="hybridMultilevel"/>
    <w:tmpl w:val="6FEA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7B500E5C"/>
    <w:multiLevelType w:val="hybridMultilevel"/>
    <w:tmpl w:val="1BDC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E5C47"/>
    <w:multiLevelType w:val="hybridMultilevel"/>
    <w:tmpl w:val="2C004116"/>
    <w:lvl w:ilvl="0" w:tplc="3F92226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5"/>
  </w:num>
  <w:num w:numId="4">
    <w:abstractNumId w:val="1"/>
  </w:num>
  <w:num w:numId="5">
    <w:abstractNumId w:val="20"/>
  </w:num>
  <w:num w:numId="6">
    <w:abstractNumId w:val="19"/>
  </w:num>
  <w:num w:numId="7">
    <w:abstractNumId w:val="14"/>
  </w:num>
  <w:num w:numId="8">
    <w:abstractNumId w:val="15"/>
  </w:num>
  <w:num w:numId="9">
    <w:abstractNumId w:val="6"/>
  </w:num>
  <w:num w:numId="10">
    <w:abstractNumId w:val="17"/>
  </w:num>
  <w:num w:numId="11">
    <w:abstractNumId w:val="11"/>
  </w:num>
  <w:num w:numId="12">
    <w:abstractNumId w:val="10"/>
  </w:num>
  <w:num w:numId="13">
    <w:abstractNumId w:va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7"/>
  </w:num>
  <w:num w:numId="20">
    <w:abstractNumId w:val="18"/>
  </w:num>
  <w:num w:numId="21">
    <w:abstractNumId w:val="4"/>
  </w:num>
  <w:num w:numId="22">
    <w:abstractNumId w:val="26"/>
  </w:num>
  <w:num w:numId="23">
    <w:abstractNumId w:val="3"/>
  </w:num>
  <w:num w:numId="24">
    <w:abstractNumId w:val="9"/>
  </w:num>
  <w:num w:numId="25">
    <w:abstractNumId w:val="23"/>
  </w:num>
  <w:num w:numId="26">
    <w:abstractNumId w:val="25"/>
  </w:num>
  <w:num w:numId="27">
    <w:abstractNumId w:val="2"/>
  </w:num>
  <w:num w:numId="28">
    <w:abstractNumId w:val="22"/>
  </w:num>
  <w:num w:numId="29">
    <w:abstractNumId w:val="12"/>
  </w:num>
  <w:num w:numId="30">
    <w:abstractNumId w:val="2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F16"/>
    <w:rsid w:val="00071F16"/>
    <w:rsid w:val="005C1E93"/>
    <w:rsid w:val="009C03CB"/>
    <w:rsid w:val="00B62ACC"/>
    <w:rsid w:val="00EC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paragraph" w:styleId="3">
    <w:name w:val="heading 3"/>
    <w:basedOn w:val="a"/>
    <w:next w:val="a"/>
    <w:link w:val="30"/>
    <w:qFormat/>
    <w:rsid w:val="00071F16"/>
    <w:pPr>
      <w:keepNext/>
      <w:spacing w:after="0" w:line="240" w:lineRule="auto"/>
      <w:jc w:val="right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1F16"/>
    <w:rPr>
      <w:rFonts w:eastAsia="Times New Roman"/>
      <w:szCs w:val="24"/>
      <w:lang w:eastAsia="ru-RU"/>
    </w:rPr>
  </w:style>
  <w:style w:type="numbering" w:customStyle="1" w:styleId="1">
    <w:name w:val="Нет списка1"/>
    <w:next w:val="a2"/>
    <w:semiHidden/>
    <w:rsid w:val="00071F16"/>
  </w:style>
  <w:style w:type="paragraph" w:styleId="a3">
    <w:name w:val="Body Text"/>
    <w:basedOn w:val="a"/>
    <w:link w:val="a4"/>
    <w:rsid w:val="00071F16"/>
    <w:pPr>
      <w:autoSpaceDE w:val="0"/>
      <w:autoSpaceDN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rsid w:val="00071F16"/>
    <w:rPr>
      <w:rFonts w:eastAsia="Times New Roman"/>
      <w:lang w:eastAsia="ru-RU"/>
    </w:rPr>
  </w:style>
  <w:style w:type="table" w:styleId="a5">
    <w:name w:val="Table Grid"/>
    <w:basedOn w:val="a1"/>
    <w:rsid w:val="00071F16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71F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71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semiHidden/>
    <w:rsid w:val="00071F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71F1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rsid w:val="00071F16"/>
    <w:pPr>
      <w:widowControl w:val="0"/>
      <w:snapToGrid w:val="0"/>
      <w:spacing w:after="0" w:line="252" w:lineRule="auto"/>
      <w:ind w:firstLine="600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071F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О чем"/>
    <w:basedOn w:val="a"/>
    <w:rsid w:val="00071F16"/>
    <w:pPr>
      <w:spacing w:after="0" w:line="240" w:lineRule="auto"/>
      <w:ind w:left="709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a9">
    <w:name w:val="Знак"/>
    <w:basedOn w:val="a"/>
    <w:rsid w:val="00071F16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har">
    <w:name w:val=" Char"/>
    <w:basedOn w:val="a"/>
    <w:rsid w:val="00071F16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a">
    <w:name w:val="Hyperlink"/>
    <w:basedOn w:val="a0"/>
    <w:rsid w:val="00071F16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07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71F16"/>
  </w:style>
  <w:style w:type="paragraph" w:styleId="ad">
    <w:name w:val="footer"/>
    <w:basedOn w:val="a"/>
    <w:link w:val="ae"/>
    <w:uiPriority w:val="99"/>
    <w:unhideWhenUsed/>
    <w:rsid w:val="0007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71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3E7C2C687BE81DA4105C76A41D4CB93DF8CADA437BCED842F8657FDB9C7D15579869482AF19F6u9kCK" TargetMode="External"/><Relationship Id="rId13" Type="http://schemas.openxmlformats.org/officeDocument/2006/relationships/hyperlink" Target="http://www.kuibyshev.nso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FC67E7A892ACC5337EC75E94EF6F6EFD4473A82C52E6214C541B7F0BB63C310C075E0AECC3A3D9AG8SE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uibyshev.nso.ru" TargetMode="External"/><Relationship Id="rId10" Type="http://schemas.openxmlformats.org/officeDocument/2006/relationships/hyperlink" Target="consultantplus://offline/ref=BA18C401822EC45E828BBCB0253F3D6252066AD68B122A2051335DDE4F4CADF544A50A6A6196FD9EJ0o8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6D5EF21980B754D5797426367FE2E9A287DCF06B41EC3D276E45E1ED2E6F1F660E18E18D4192E0ED3DCA9LFE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6DEF29-7999-4442-A44E-5119B5E4E520}"/>
</file>

<file path=customXml/itemProps2.xml><?xml version="1.0" encoding="utf-8"?>
<ds:datastoreItem xmlns:ds="http://schemas.openxmlformats.org/officeDocument/2006/customXml" ds:itemID="{F679C8F5-FD5E-48BB-8306-D8B833F7981E}"/>
</file>

<file path=customXml/itemProps3.xml><?xml version="1.0" encoding="utf-8"?>
<ds:datastoreItem xmlns:ds="http://schemas.openxmlformats.org/officeDocument/2006/customXml" ds:itemID="{38EA2494-99F0-4D8B-8C5F-A55411C140F8}"/>
</file>

<file path=customXml/itemProps4.xml><?xml version="1.0" encoding="utf-8"?>
<ds:datastoreItem xmlns:ds="http://schemas.openxmlformats.org/officeDocument/2006/customXml" ds:itemID="{5D99B151-FF18-4710-994C-A667067F2E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5120</Words>
  <Characters>29187</Characters>
  <Application>Microsoft Office Word</Application>
  <DocSecurity>0</DocSecurity>
  <Lines>243</Lines>
  <Paragraphs>68</Paragraphs>
  <ScaleCrop>false</ScaleCrop>
  <Company/>
  <LinksUpToDate>false</LinksUpToDate>
  <CharactersWithSpaces>34239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2</cp:revision>
  <dcterms:created xsi:type="dcterms:W3CDTF">2013-04-08T09:19:00Z</dcterms:created>
  <dcterms:modified xsi:type="dcterms:W3CDTF">2013-04-08T09:26:00Z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